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ED78" w14:textId="1BFD3E30" w:rsidR="008928B8" w:rsidRDefault="008928B8" w:rsidP="008928B8">
      <w:pPr>
        <w:rPr>
          <w:b/>
          <w:bCs/>
        </w:rPr>
      </w:pPr>
      <w:r w:rsidRPr="008928B8">
        <w:rPr>
          <w:b/>
          <w:bCs/>
        </w:rPr>
        <w:t>PROTOCOLE D’ACCORD</w:t>
      </w:r>
      <w:r w:rsidR="0090329A">
        <w:rPr>
          <w:b/>
          <w:bCs/>
        </w:rPr>
        <w:t xml:space="preserve"> APPUI A LA RECHERCHE D’EMPLOI LIEE A UNE DECHARGE DE FONCTIONS</w:t>
      </w:r>
    </w:p>
    <w:p w14:paraId="151E56BF" w14:textId="77777777" w:rsidR="00D612DF" w:rsidRPr="008928B8" w:rsidRDefault="00D612DF" w:rsidP="008928B8"/>
    <w:p w14:paraId="320AF208" w14:textId="77777777" w:rsidR="008928B8" w:rsidRPr="008928B8" w:rsidRDefault="008928B8" w:rsidP="008928B8">
      <w:r w:rsidRPr="008928B8">
        <w:rPr>
          <w:b/>
          <w:bCs/>
        </w:rPr>
        <w:t>Entre l’autorité territoriale et [Nom, Prénom], fonctionnaire territorial</w:t>
      </w:r>
    </w:p>
    <w:p w14:paraId="6F768FC7" w14:textId="77777777" w:rsidR="008928B8" w:rsidRPr="008928B8" w:rsidRDefault="00377A5B" w:rsidP="008928B8">
      <w:r>
        <w:pict w14:anchorId="3E78573B">
          <v:rect id="_x0000_i1025" style="width:0;height:1.5pt" o:hralign="center" o:hrstd="t" o:hr="t" fillcolor="#a0a0a0" stroked="f"/>
        </w:pict>
      </w:r>
    </w:p>
    <w:p w14:paraId="3276A581" w14:textId="77777777" w:rsidR="008928B8" w:rsidRPr="008928B8" w:rsidRDefault="008928B8" w:rsidP="008928B8">
      <w:r w:rsidRPr="008928B8">
        <w:rPr>
          <w:b/>
          <w:bCs/>
        </w:rPr>
        <w:t>Entre :</w:t>
      </w:r>
    </w:p>
    <w:p w14:paraId="0CB80209" w14:textId="77777777" w:rsidR="008928B8" w:rsidRPr="008928B8" w:rsidRDefault="008928B8" w:rsidP="008928B8">
      <w:r w:rsidRPr="008928B8">
        <w:t xml:space="preserve">La collectivité / l’établissement public </w:t>
      </w:r>
      <w:r w:rsidRPr="008928B8">
        <w:rPr>
          <w:b/>
          <w:bCs/>
        </w:rPr>
        <w:t>[Nom de la collectivité]</w:t>
      </w:r>
      <w:r w:rsidRPr="008928B8">
        <w:t xml:space="preserve">, représenté(e) par </w:t>
      </w:r>
      <w:r w:rsidRPr="008928B8">
        <w:rPr>
          <w:b/>
          <w:bCs/>
        </w:rPr>
        <w:t>[Nom, fonction]</w:t>
      </w:r>
      <w:r w:rsidRPr="008928B8">
        <w:t>, dûment habilité(e) à cet effet,</w:t>
      </w:r>
    </w:p>
    <w:p w14:paraId="0A32C147" w14:textId="77777777" w:rsidR="008928B8" w:rsidRPr="008928B8" w:rsidRDefault="008928B8" w:rsidP="008928B8">
      <w:r w:rsidRPr="008928B8">
        <w:t xml:space="preserve">Ci-après dénommé(e) </w:t>
      </w:r>
      <w:r w:rsidRPr="008928B8">
        <w:rPr>
          <w:i/>
          <w:iCs/>
        </w:rPr>
        <w:t>l’Autorité territoriale</w:t>
      </w:r>
      <w:r w:rsidRPr="008928B8">
        <w:t>,</w:t>
      </w:r>
    </w:p>
    <w:p w14:paraId="582D8880" w14:textId="77777777" w:rsidR="008928B8" w:rsidRPr="008928B8" w:rsidRDefault="008928B8" w:rsidP="008928B8">
      <w:r w:rsidRPr="008928B8">
        <w:rPr>
          <w:b/>
          <w:bCs/>
        </w:rPr>
        <w:t>Et :</w:t>
      </w:r>
    </w:p>
    <w:p w14:paraId="65DA69D1" w14:textId="77777777" w:rsidR="008928B8" w:rsidRPr="008928B8" w:rsidRDefault="008928B8" w:rsidP="008928B8">
      <w:r w:rsidRPr="008928B8">
        <w:t xml:space="preserve">M./Mme </w:t>
      </w:r>
      <w:r w:rsidRPr="008928B8">
        <w:rPr>
          <w:b/>
          <w:bCs/>
        </w:rPr>
        <w:t>[Nom, Prénom]</w:t>
      </w:r>
      <w:r w:rsidRPr="008928B8">
        <w:t xml:space="preserve">, né(e) le </w:t>
      </w:r>
      <w:r w:rsidRPr="008928B8">
        <w:rPr>
          <w:b/>
          <w:bCs/>
        </w:rPr>
        <w:t>[date]</w:t>
      </w:r>
      <w:r w:rsidRPr="008928B8">
        <w:t xml:space="preserve">, exerçant les fonctions de </w:t>
      </w:r>
      <w:r w:rsidRPr="008928B8">
        <w:rPr>
          <w:b/>
          <w:bCs/>
        </w:rPr>
        <w:t>[intitulé du poste]</w:t>
      </w:r>
      <w:r w:rsidRPr="008928B8">
        <w:t>,</w:t>
      </w:r>
    </w:p>
    <w:p w14:paraId="071A7688" w14:textId="77777777" w:rsidR="008928B8" w:rsidRPr="008928B8" w:rsidRDefault="008928B8" w:rsidP="008928B8">
      <w:r w:rsidRPr="008928B8">
        <w:t xml:space="preserve">Ci-après dénommé(e) </w:t>
      </w:r>
      <w:r w:rsidRPr="008928B8">
        <w:rPr>
          <w:i/>
          <w:iCs/>
        </w:rPr>
        <w:t>l’Agent</w:t>
      </w:r>
      <w:r w:rsidRPr="008928B8">
        <w:t>,</w:t>
      </w:r>
    </w:p>
    <w:p w14:paraId="1D41FFB2" w14:textId="77777777" w:rsidR="008928B8" w:rsidRPr="008928B8" w:rsidRDefault="00377A5B" w:rsidP="008928B8">
      <w:r>
        <w:pict w14:anchorId="29B737BE">
          <v:rect id="_x0000_i1026" style="width:0;height:1.5pt" o:hralign="center" o:hrstd="t" o:hr="t" fillcolor="#a0a0a0" stroked="f"/>
        </w:pict>
      </w:r>
    </w:p>
    <w:p w14:paraId="07FB23AA" w14:textId="77777777" w:rsidR="008928B8" w:rsidRDefault="008928B8" w:rsidP="008928B8">
      <w:pPr>
        <w:rPr>
          <w:b/>
          <w:bCs/>
        </w:rPr>
      </w:pPr>
      <w:r w:rsidRPr="008928B8">
        <w:rPr>
          <w:b/>
          <w:bCs/>
        </w:rPr>
        <w:t>Préambule</w:t>
      </w:r>
    </w:p>
    <w:p w14:paraId="70D04083" w14:textId="77777777" w:rsidR="00837690" w:rsidRDefault="00837690" w:rsidP="008928B8">
      <w:pPr>
        <w:rPr>
          <w:b/>
          <w:bCs/>
        </w:rPr>
      </w:pPr>
    </w:p>
    <w:p w14:paraId="3DED8570" w14:textId="7737B9B5" w:rsidR="0074668F" w:rsidRDefault="0074668F" w:rsidP="001F0A55">
      <w:pPr>
        <w:jc w:val="both"/>
      </w:pPr>
      <w:r>
        <w:t xml:space="preserve">L’article </w:t>
      </w:r>
      <w:r w:rsidR="00837690">
        <w:t xml:space="preserve">L. 544-3 du CGFP prévoit que </w:t>
      </w:r>
      <w:r>
        <w:t>p</w:t>
      </w:r>
      <w:r w:rsidR="00837690">
        <w:t>endant le délai de six mois mentionné aux articles L. 544-1 et L. 544-2</w:t>
      </w:r>
      <w:r>
        <w:t xml:space="preserve"> du CGFP</w:t>
      </w:r>
      <w:r w:rsidR="00837690">
        <w:t xml:space="preserve">, </w:t>
      </w:r>
      <w:r>
        <w:t>qu’un protocole peut être conclu entre l'autorité territoriale et le fonctionnaire</w:t>
      </w:r>
      <w:r w:rsidRPr="0074668F">
        <w:rPr>
          <w:b/>
          <w:bCs/>
        </w:rPr>
        <w:t xml:space="preserve"> non encore déchargé</w:t>
      </w:r>
      <w:r w:rsidR="00837690">
        <w:t xml:space="preserve"> afin d'organiser, dans le respect des dispositions statutaires en vigueur, </w:t>
      </w:r>
      <w:r>
        <w:t>une</w:t>
      </w:r>
      <w:r w:rsidR="00837690">
        <w:t xml:space="preserve"> période de transition</w:t>
      </w:r>
      <w:r>
        <w:t xml:space="preserve"> vers une nouvelle affectation, en mobilisant à cette fin, le cas échéant, les moyens de la collectivité ou de l'établissement et qu’un protocole peut être conclu entre l'autorité territoriale et le fonctionnaire</w:t>
      </w:r>
      <w:r w:rsidR="00837690">
        <w:t xml:space="preserve">. </w:t>
      </w:r>
    </w:p>
    <w:p w14:paraId="5FB04AA5" w14:textId="47A745A5" w:rsidR="00566F10" w:rsidRDefault="00837690" w:rsidP="001F0A55">
      <w:pPr>
        <w:jc w:val="both"/>
      </w:pPr>
      <w:r>
        <w:t xml:space="preserve">Ce protocole, qui prend acte du principe de la fin de détachement sur l'emploi fonctionnel, </w:t>
      </w:r>
      <w:r w:rsidR="0074668F">
        <w:t xml:space="preserve">doit </w:t>
      </w:r>
      <w:r>
        <w:t>porte</w:t>
      </w:r>
      <w:r w:rsidR="0074668F">
        <w:t>r</w:t>
      </w:r>
      <w:r>
        <w:t xml:space="preserve"> notamment sur les missions, la gestion du temps de travail, les moyens, la rémunération du fonctionnaire, ses obligations en matière de formation, de recherche d'emploi et la manière dont l'autorité territoriale accompagne et favorise cette recherche de mobilité. »</w:t>
      </w:r>
    </w:p>
    <w:p w14:paraId="65E36A6E" w14:textId="77777777" w:rsidR="0074668F" w:rsidRDefault="0074668F" w:rsidP="001F0A55">
      <w:pPr>
        <w:jc w:val="both"/>
      </w:pPr>
    </w:p>
    <w:p w14:paraId="4F5271AD" w14:textId="423F74AD" w:rsidR="0074668F" w:rsidRDefault="0074668F" w:rsidP="001F0A55">
      <w:pPr>
        <w:jc w:val="both"/>
      </w:pPr>
      <w:r>
        <w:t xml:space="preserve">Considérant que le ………. </w:t>
      </w:r>
      <w:r w:rsidRPr="00D612DF">
        <w:t>Madame</w:t>
      </w:r>
      <w:r>
        <w:t>/monsieur ……….. a été élu maire de ………………….</w:t>
      </w:r>
    </w:p>
    <w:p w14:paraId="11E89663" w14:textId="398958D8" w:rsidR="0074668F" w:rsidRDefault="0074668F" w:rsidP="001F0A55">
      <w:pPr>
        <w:jc w:val="both"/>
      </w:pPr>
      <w:r>
        <w:t xml:space="preserve">Considérant que le ………. </w:t>
      </w:r>
      <w:r w:rsidRPr="00D612DF">
        <w:t>Madame</w:t>
      </w:r>
      <w:r>
        <w:t>/monsieur ………..</w:t>
      </w:r>
      <w:r w:rsidRPr="00D612DF">
        <w:t xml:space="preserve">, </w:t>
      </w:r>
      <w:r>
        <w:t xml:space="preserve"> titulaire du grade de…..</w:t>
      </w:r>
      <w:r w:rsidRPr="00D612DF">
        <w:t xml:space="preserve">, </w:t>
      </w:r>
      <w:r>
        <w:t xml:space="preserve"> a été nommé par voie de détachement sur l’emploi fonctionnel de ……………… pour unhe durée de ……………..</w:t>
      </w:r>
    </w:p>
    <w:p w14:paraId="095EF654" w14:textId="3C79E002" w:rsidR="00D612DF" w:rsidRDefault="0074668F" w:rsidP="001F0A55">
      <w:pPr>
        <w:jc w:val="both"/>
      </w:pPr>
      <w:r>
        <w:t xml:space="preserve">Considérant  la lettre de convocation en </w:t>
      </w:r>
      <w:r w:rsidR="007376FE">
        <w:t>date</w:t>
      </w:r>
      <w:r>
        <w:t xml:space="preserve"> du ………. Par laquelle </w:t>
      </w:r>
      <w:r w:rsidR="00D612DF" w:rsidRPr="00D612DF">
        <w:t>Madame</w:t>
      </w:r>
      <w:r w:rsidR="00D612DF">
        <w:t xml:space="preserve">/monsieur </w:t>
      </w:r>
      <w:r>
        <w:t xml:space="preserve"> le maire a fait par à </w:t>
      </w:r>
      <w:r w:rsidRPr="00D612DF">
        <w:t>Madame</w:t>
      </w:r>
      <w:r>
        <w:t xml:space="preserve">/monsieur  ………….. de son souhait de le décharger de fonctions à compter du…………….. </w:t>
      </w:r>
    </w:p>
    <w:p w14:paraId="4D1D6BFE" w14:textId="21E32201" w:rsidR="00837690" w:rsidRDefault="0074668F" w:rsidP="001F0A55">
      <w:pPr>
        <w:jc w:val="both"/>
      </w:pPr>
      <w:r>
        <w:t xml:space="preserve">Considérant  que pour faciliter la nouvelle affectation de </w:t>
      </w:r>
      <w:r w:rsidRPr="00D612DF">
        <w:t>Madame</w:t>
      </w:r>
      <w:r>
        <w:t>/monsieur  ………….., il est convenu de conclure un protocole d’appui.</w:t>
      </w:r>
    </w:p>
    <w:p w14:paraId="04E45E16" w14:textId="77777777" w:rsidR="0074668F" w:rsidRDefault="0074668F" w:rsidP="001F0A55">
      <w:pPr>
        <w:jc w:val="both"/>
      </w:pPr>
    </w:p>
    <w:p w14:paraId="169268B9" w14:textId="77777777" w:rsidR="00330B0F" w:rsidRPr="008928B8" w:rsidRDefault="00330B0F" w:rsidP="001F0A55">
      <w:pPr>
        <w:jc w:val="both"/>
      </w:pPr>
    </w:p>
    <w:p w14:paraId="7694634D" w14:textId="77777777" w:rsidR="008928B8" w:rsidRPr="008928B8" w:rsidRDefault="008928B8" w:rsidP="001F0A55">
      <w:pPr>
        <w:jc w:val="both"/>
      </w:pPr>
      <w:r w:rsidRPr="008928B8">
        <w:rPr>
          <w:b/>
          <w:bCs/>
        </w:rPr>
        <w:lastRenderedPageBreak/>
        <w:t>Article 1 – Objet</w:t>
      </w:r>
    </w:p>
    <w:p w14:paraId="05D0FFFE" w14:textId="69D4F0FD" w:rsidR="00AB01DB" w:rsidRPr="008928B8" w:rsidRDefault="008928B8" w:rsidP="001F0A55">
      <w:pPr>
        <w:jc w:val="both"/>
      </w:pPr>
      <w:r w:rsidRPr="008928B8">
        <w:t>Le présent protocole définit les engagements réciproques de l’Autorité territoriale et de l’Agent pour organiser la période de transition et favoriser le reclassement ou la réaffectation de l’Agent</w:t>
      </w:r>
      <w:r w:rsidR="006616CC">
        <w:t>, tout en maintenant un lien avec l’Administration</w:t>
      </w:r>
      <w:r w:rsidRPr="008928B8">
        <w:t>.</w:t>
      </w:r>
    </w:p>
    <w:p w14:paraId="3C0B1999" w14:textId="77777777" w:rsidR="00AD2F9F" w:rsidRDefault="00AD2F9F" w:rsidP="001F0A55">
      <w:pPr>
        <w:jc w:val="both"/>
        <w:rPr>
          <w:b/>
          <w:bCs/>
        </w:rPr>
      </w:pPr>
    </w:p>
    <w:p w14:paraId="60C839AA" w14:textId="44D860EC" w:rsidR="008928B8" w:rsidRPr="008928B8" w:rsidRDefault="008928B8" w:rsidP="001F0A55">
      <w:pPr>
        <w:jc w:val="both"/>
      </w:pPr>
      <w:r w:rsidRPr="008928B8">
        <w:rPr>
          <w:b/>
          <w:bCs/>
        </w:rPr>
        <w:t>Article 2 – Date d’effet et durée</w:t>
      </w:r>
    </w:p>
    <w:p w14:paraId="296C9EC1" w14:textId="5C67349F" w:rsidR="00AB01DB" w:rsidRPr="007376FE" w:rsidRDefault="00AB01DB" w:rsidP="001F0A55">
      <w:pPr>
        <w:jc w:val="both"/>
      </w:pPr>
      <w:r w:rsidRPr="007376FE">
        <w:t>Le présent protocole prend effet à la signature du présent protocole par les deux parties.</w:t>
      </w:r>
    </w:p>
    <w:p w14:paraId="6A22670E" w14:textId="6132B4F3" w:rsidR="00AD2F9F" w:rsidRDefault="00837690" w:rsidP="001F0A55">
      <w:pPr>
        <w:jc w:val="both"/>
      </w:pPr>
      <w:r w:rsidRPr="007376FE">
        <w:t>Il produira ses effets jus</w:t>
      </w:r>
      <w:r w:rsidR="00330B0F" w:rsidRPr="007376FE">
        <w:t>qu</w:t>
      </w:r>
      <w:r w:rsidRPr="007376FE">
        <w:t xml:space="preserve">’à la prise d’effet de la </w:t>
      </w:r>
      <w:r w:rsidR="008928B8" w:rsidRPr="007376FE">
        <w:t>décharge de fonctions</w:t>
      </w:r>
      <w:r w:rsidR="00AB01DB" w:rsidRPr="007376FE">
        <w:t xml:space="preserve"> qui</w:t>
      </w:r>
      <w:r w:rsidRPr="007376FE">
        <w:t xml:space="preserve"> ne</w:t>
      </w:r>
      <w:r w:rsidR="00AB01DB" w:rsidRPr="007376FE">
        <w:t xml:space="preserve"> </w:t>
      </w:r>
      <w:r w:rsidR="008928B8" w:rsidRPr="007376FE">
        <w:t>p</w:t>
      </w:r>
      <w:r w:rsidRPr="007376FE">
        <w:t>eut intervenir avant le terme de 6 mois suivant la nomination de M/Mme………….. sur l’emploi fonctionnel de …………….ou suivant l’élection du maire/président</w:t>
      </w:r>
      <w:r w:rsidR="00330B0F" w:rsidRPr="007376FE">
        <w:t>, sauf mutation externe</w:t>
      </w:r>
      <w:r w:rsidRPr="007376FE">
        <w:t>.</w:t>
      </w:r>
    </w:p>
    <w:p w14:paraId="29F83144" w14:textId="77777777" w:rsidR="00330B0F" w:rsidRPr="00330B0F" w:rsidRDefault="00330B0F" w:rsidP="001F0A55">
      <w:pPr>
        <w:jc w:val="both"/>
      </w:pPr>
    </w:p>
    <w:p w14:paraId="055BAF56" w14:textId="37DCBC4A" w:rsidR="00330B0F" w:rsidRDefault="008928B8" w:rsidP="001F0A55">
      <w:pPr>
        <w:jc w:val="both"/>
      </w:pPr>
      <w:r w:rsidRPr="008928B8">
        <w:rPr>
          <w:b/>
          <w:bCs/>
        </w:rPr>
        <w:t>Article 3 –</w:t>
      </w:r>
      <w:r w:rsidR="00330B0F">
        <w:rPr>
          <w:b/>
          <w:bCs/>
        </w:rPr>
        <w:t xml:space="preserve"> Missions exercées durant la phase transitoire</w:t>
      </w:r>
    </w:p>
    <w:p w14:paraId="14FB74E3" w14:textId="77777777" w:rsidR="00330B0F" w:rsidRPr="00330B0F" w:rsidRDefault="00330B0F" w:rsidP="001F0A55">
      <w:pPr>
        <w:jc w:val="both"/>
      </w:pPr>
    </w:p>
    <w:p w14:paraId="030C35F5" w14:textId="4637A47C" w:rsidR="00330B0F" w:rsidRPr="008928B8" w:rsidRDefault="00330B0F" w:rsidP="00330B0F">
      <w:pPr>
        <w:jc w:val="both"/>
      </w:pPr>
      <w:r w:rsidRPr="008928B8">
        <w:t>Pendant la période de transition</w:t>
      </w:r>
      <w:r w:rsidRPr="00330B0F">
        <w:rPr>
          <w:b/>
          <w:bCs/>
        </w:rPr>
        <w:t xml:space="preserve"> prévue</w:t>
      </w:r>
      <w:r>
        <w:t xml:space="preserve"> par le présent protocole</w:t>
      </w:r>
      <w:r w:rsidR="00AE5FB6">
        <w:t xml:space="preserve"> et a</w:t>
      </w:r>
      <w:r w:rsidR="00AE5FB6" w:rsidRPr="00330B0F">
        <w:t>fin de lui permettre de rechercher une nouvelle affectation</w:t>
      </w:r>
      <w:r w:rsidR="00AE5FB6">
        <w:t>,</w:t>
      </w:r>
      <w:r w:rsidRPr="008928B8">
        <w:t xml:space="preserve"> l’Agent :</w:t>
      </w:r>
    </w:p>
    <w:p w14:paraId="067EBA18" w14:textId="6F6BD821" w:rsidR="00330B0F" w:rsidRDefault="00AE5FB6" w:rsidP="00330B0F">
      <w:pPr>
        <w:numPr>
          <w:ilvl w:val="0"/>
          <w:numId w:val="1"/>
        </w:numPr>
        <w:jc w:val="both"/>
      </w:pPr>
      <w:r>
        <w:t>S’engage à poursuivre l’exercice d’</w:t>
      </w:r>
      <w:r w:rsidR="007376FE">
        <w:t>u</w:t>
      </w:r>
      <w:r>
        <w:t xml:space="preserve">ne partie des missions qui lui sont dévolue sen qualité de …………………………… ; étant précisé qu’en accord avec l’autorité territoriale, il </w:t>
      </w:r>
      <w:r w:rsidR="00330B0F">
        <w:t>déchargé d’un certain nombre de missions tel que…………………………………</w:t>
      </w:r>
      <w:r>
        <w:t>( gestion CM, réunion de direction……)</w:t>
      </w:r>
    </w:p>
    <w:p w14:paraId="34D635CD" w14:textId="54BBC321" w:rsidR="00330B0F" w:rsidRPr="00330B0F" w:rsidRDefault="00AE5FB6" w:rsidP="001F0A55">
      <w:pPr>
        <w:jc w:val="both"/>
      </w:pPr>
      <w:r>
        <w:t>Aucune procédure disciplinaire ne pourra être engagée à son encontre sur ce seul motif.</w:t>
      </w:r>
    </w:p>
    <w:p w14:paraId="2181BBE3" w14:textId="2F5BAB0A" w:rsidR="00AE5FB6" w:rsidRDefault="00AE5FB6" w:rsidP="00AE5FB6">
      <w:pPr>
        <w:numPr>
          <w:ilvl w:val="0"/>
          <w:numId w:val="1"/>
        </w:numPr>
        <w:jc w:val="both"/>
      </w:pPr>
      <w:r>
        <w:t>S’engage à garantir le bon fonctionnement de l’ensemble des services.</w:t>
      </w:r>
    </w:p>
    <w:p w14:paraId="1F0608EF" w14:textId="77777777" w:rsidR="00330B0F" w:rsidRDefault="00330B0F" w:rsidP="001F0A55">
      <w:pPr>
        <w:jc w:val="both"/>
        <w:rPr>
          <w:b/>
          <w:bCs/>
        </w:rPr>
      </w:pPr>
    </w:p>
    <w:p w14:paraId="3D6BA7EB" w14:textId="522678DE" w:rsidR="008928B8" w:rsidRPr="008928B8" w:rsidRDefault="008928B8" w:rsidP="001F0A55">
      <w:pPr>
        <w:jc w:val="both"/>
      </w:pPr>
      <w:r w:rsidRPr="008928B8">
        <w:rPr>
          <w:b/>
          <w:bCs/>
        </w:rPr>
        <w:t xml:space="preserve"> </w:t>
      </w:r>
      <w:r w:rsidR="00330B0F" w:rsidRPr="008928B8">
        <w:rPr>
          <w:b/>
          <w:bCs/>
        </w:rPr>
        <w:t xml:space="preserve">Article </w:t>
      </w:r>
      <w:r w:rsidR="00330B0F">
        <w:rPr>
          <w:b/>
          <w:bCs/>
        </w:rPr>
        <w:t xml:space="preserve">4 </w:t>
      </w:r>
      <w:r w:rsidR="00330B0F" w:rsidRPr="008928B8">
        <w:rPr>
          <w:b/>
          <w:bCs/>
        </w:rPr>
        <w:t>–</w:t>
      </w:r>
      <w:r w:rsidR="00330B0F">
        <w:rPr>
          <w:b/>
          <w:bCs/>
        </w:rPr>
        <w:t xml:space="preserve"> </w:t>
      </w:r>
      <w:r w:rsidRPr="008928B8">
        <w:rPr>
          <w:b/>
          <w:bCs/>
        </w:rPr>
        <w:t>Position administrative et rémunération</w:t>
      </w:r>
      <w:r w:rsidR="00330B0F">
        <w:rPr>
          <w:b/>
          <w:bCs/>
        </w:rPr>
        <w:t xml:space="preserve"> durant la phase transitoire</w:t>
      </w:r>
    </w:p>
    <w:p w14:paraId="6615BA43" w14:textId="77777777" w:rsidR="008928B8" w:rsidRPr="008928B8" w:rsidRDefault="008928B8" w:rsidP="001F0A55">
      <w:pPr>
        <w:jc w:val="both"/>
      </w:pPr>
      <w:r w:rsidRPr="008928B8">
        <w:t>Pendant la période de transition, l’Agent :</w:t>
      </w:r>
    </w:p>
    <w:p w14:paraId="6A9778A6" w14:textId="7B7D5EAD" w:rsidR="008928B8" w:rsidRPr="008928B8" w:rsidRDefault="008928B8" w:rsidP="001F0A55">
      <w:pPr>
        <w:numPr>
          <w:ilvl w:val="0"/>
          <w:numId w:val="1"/>
        </w:numPr>
        <w:jc w:val="both"/>
      </w:pPr>
      <w:r w:rsidRPr="008928B8">
        <w:t>Est maintenu en position d’activité ;</w:t>
      </w:r>
    </w:p>
    <w:p w14:paraId="2265F363" w14:textId="20DDBDA3" w:rsidR="008928B8" w:rsidRDefault="008928B8" w:rsidP="001F0A55">
      <w:pPr>
        <w:numPr>
          <w:ilvl w:val="0"/>
          <w:numId w:val="3"/>
        </w:numPr>
        <w:jc w:val="both"/>
      </w:pPr>
      <w:r w:rsidRPr="008928B8">
        <w:t>Conserve l’ensemble de ses droits statutaires</w:t>
      </w:r>
      <w:r w:rsidR="00AB01DB">
        <w:t xml:space="preserve"> </w:t>
      </w:r>
      <w:r w:rsidR="00AB01DB" w:rsidRPr="007376FE">
        <w:t>liée à cette position</w:t>
      </w:r>
      <w:r w:rsidR="00AD2F9F" w:rsidRPr="007376FE">
        <w:t xml:space="preserve"> </w:t>
      </w:r>
      <w:r w:rsidR="007376FE" w:rsidRPr="007376FE">
        <w:t>(avancement</w:t>
      </w:r>
      <w:r w:rsidR="00AD2F9F" w:rsidRPr="007376FE">
        <w:t>, congés annuels</w:t>
      </w:r>
      <w:r w:rsidR="00D612DF" w:rsidRPr="007376FE">
        <w:t xml:space="preserve">, congés </w:t>
      </w:r>
      <w:r w:rsidR="007376FE" w:rsidRPr="007376FE">
        <w:t>maladie…</w:t>
      </w:r>
      <w:r w:rsidR="00AD2F9F" w:rsidRPr="007376FE">
        <w:t xml:space="preserve">), </w:t>
      </w:r>
      <w:r w:rsidR="00AE5FB6" w:rsidRPr="007376FE">
        <w:rPr>
          <w:b/>
          <w:bCs/>
        </w:rPr>
        <w:t>et le cas échéant des RTT</w:t>
      </w:r>
      <w:r w:rsidR="00AE5FB6">
        <w:rPr>
          <w:b/>
          <w:bCs/>
        </w:rPr>
        <w:t> ;</w:t>
      </w:r>
    </w:p>
    <w:p w14:paraId="1992E442" w14:textId="24C2B860" w:rsidR="00AB01DB" w:rsidRDefault="00AB01DB" w:rsidP="00AD2F9F">
      <w:pPr>
        <w:numPr>
          <w:ilvl w:val="0"/>
          <w:numId w:val="3"/>
        </w:numPr>
        <w:jc w:val="both"/>
      </w:pPr>
      <w:r w:rsidRPr="008928B8">
        <w:t>Continue à percevoir</w:t>
      </w:r>
      <w:r>
        <w:t xml:space="preserve"> une </w:t>
      </w:r>
      <w:r w:rsidRPr="008928B8">
        <w:t xml:space="preserve">rémunération correspondant </w:t>
      </w:r>
      <w:r w:rsidR="00AE5FB6">
        <w:t>à son emploi fonctionnel (traitement indiciaire, NBI et régime indemnitaire compris).</w:t>
      </w:r>
    </w:p>
    <w:p w14:paraId="3BD5F132" w14:textId="77777777" w:rsidR="00AB01DB" w:rsidRPr="008928B8" w:rsidRDefault="00AB01DB" w:rsidP="00AD2F9F">
      <w:pPr>
        <w:ind w:left="360"/>
        <w:jc w:val="both"/>
      </w:pPr>
    </w:p>
    <w:p w14:paraId="1E040F6F" w14:textId="77777777" w:rsidR="008928B8" w:rsidRPr="008928B8" w:rsidRDefault="008928B8" w:rsidP="001F0A55">
      <w:pPr>
        <w:jc w:val="both"/>
      </w:pPr>
      <w:r w:rsidRPr="008928B8">
        <w:rPr>
          <w:b/>
          <w:bCs/>
        </w:rPr>
        <w:t>Article 4 – Accompagnement et moyens mis en œuvre</w:t>
      </w:r>
    </w:p>
    <w:p w14:paraId="1CD0C581" w14:textId="77777777" w:rsidR="008928B8" w:rsidRPr="008928B8" w:rsidRDefault="008928B8" w:rsidP="001F0A55">
      <w:pPr>
        <w:jc w:val="both"/>
      </w:pPr>
      <w:r w:rsidRPr="008928B8">
        <w:t>L’Autorité territoriale s’engage à :</w:t>
      </w:r>
    </w:p>
    <w:p w14:paraId="1035B7D7" w14:textId="13064ED3" w:rsidR="008928B8" w:rsidRPr="007376FE" w:rsidRDefault="008928B8" w:rsidP="001F0A55">
      <w:pPr>
        <w:numPr>
          <w:ilvl w:val="0"/>
          <w:numId w:val="4"/>
        </w:numPr>
        <w:jc w:val="both"/>
      </w:pPr>
      <w:r w:rsidRPr="007376FE">
        <w:t xml:space="preserve">Proposer </w:t>
      </w:r>
      <w:r w:rsidR="00AD2F9F" w:rsidRPr="007376FE">
        <w:t xml:space="preserve">et prendre en charge financièrement </w:t>
      </w:r>
      <w:r w:rsidRPr="007376FE">
        <w:t xml:space="preserve">un accompagnement individualisé (bilan de compétences, formations, appui à la </w:t>
      </w:r>
      <w:r w:rsidR="007376FE" w:rsidRPr="007376FE">
        <w:t>mobilité) auprès</w:t>
      </w:r>
      <w:r w:rsidR="00AD2F9F" w:rsidRPr="007376FE">
        <w:t xml:space="preserve"> de l’organisme de son choix/ auprès de l’organisme choisi </w:t>
      </w:r>
      <w:r w:rsidR="007376FE" w:rsidRPr="007376FE">
        <w:t>par l’agent</w:t>
      </w:r>
      <w:r w:rsidR="00AE5FB6" w:rsidRPr="007376FE">
        <w:t xml:space="preserve"> dans la limite de…………….€</w:t>
      </w:r>
    </w:p>
    <w:p w14:paraId="77DA5BA3" w14:textId="77777777" w:rsidR="008928B8" w:rsidRPr="007376FE" w:rsidRDefault="008928B8" w:rsidP="001F0A55">
      <w:pPr>
        <w:numPr>
          <w:ilvl w:val="0"/>
          <w:numId w:val="5"/>
        </w:numPr>
        <w:jc w:val="both"/>
      </w:pPr>
      <w:r w:rsidRPr="007376FE">
        <w:lastRenderedPageBreak/>
        <w:t>Faciliter l’accès aux offres d’emploi internes et externes ;</w:t>
      </w:r>
    </w:p>
    <w:p w14:paraId="0EFA86B0" w14:textId="77777777" w:rsidR="008928B8" w:rsidRPr="007376FE" w:rsidRDefault="008928B8" w:rsidP="001F0A55">
      <w:pPr>
        <w:numPr>
          <w:ilvl w:val="0"/>
          <w:numId w:val="6"/>
        </w:numPr>
        <w:jc w:val="both"/>
      </w:pPr>
      <w:r w:rsidRPr="007376FE">
        <w:t>Autoriser la participation à des entretiens de recrutement sur le temps de service ;</w:t>
      </w:r>
    </w:p>
    <w:p w14:paraId="3C0DB4D3" w14:textId="0035EA8E" w:rsidR="008928B8" w:rsidRPr="007376FE" w:rsidRDefault="008928B8" w:rsidP="001F0A55">
      <w:pPr>
        <w:numPr>
          <w:ilvl w:val="0"/>
          <w:numId w:val="7"/>
        </w:numPr>
        <w:jc w:val="both"/>
      </w:pPr>
      <w:r w:rsidRPr="007376FE">
        <w:t>Mobiliser, si nécessaire, les services du centre de gestion</w:t>
      </w:r>
      <w:r w:rsidR="00AD2F9F" w:rsidRPr="007376FE">
        <w:t xml:space="preserve"> ; en cas de prestation payante, l’accord préalable de la collectivité sera toutefois </w:t>
      </w:r>
      <w:r w:rsidR="007376FE" w:rsidRPr="007376FE">
        <w:t>requis ;</w:t>
      </w:r>
    </w:p>
    <w:p w14:paraId="61D6341B" w14:textId="77777777" w:rsidR="00AE5FB6" w:rsidRPr="008928B8" w:rsidRDefault="00AE5FB6" w:rsidP="00AE5FB6">
      <w:pPr>
        <w:ind w:left="720"/>
        <w:jc w:val="both"/>
      </w:pPr>
    </w:p>
    <w:p w14:paraId="264D2D79" w14:textId="77777777" w:rsidR="008928B8" w:rsidRPr="008928B8" w:rsidRDefault="008928B8" w:rsidP="001F0A55">
      <w:pPr>
        <w:jc w:val="both"/>
      </w:pPr>
      <w:r w:rsidRPr="008928B8">
        <w:rPr>
          <w:b/>
          <w:bCs/>
        </w:rPr>
        <w:t>Article 5 – Engagements de l’Agent</w:t>
      </w:r>
    </w:p>
    <w:p w14:paraId="79D630AD" w14:textId="77777777" w:rsidR="008928B8" w:rsidRPr="008928B8" w:rsidRDefault="008928B8" w:rsidP="001F0A55">
      <w:pPr>
        <w:jc w:val="both"/>
      </w:pPr>
      <w:r w:rsidRPr="008928B8">
        <w:t>L’Agent s’engage à :</w:t>
      </w:r>
    </w:p>
    <w:p w14:paraId="02E364C0" w14:textId="2039CD8A" w:rsidR="00AE5FB6" w:rsidRPr="007376FE" w:rsidRDefault="00AE5FB6" w:rsidP="001F0A55">
      <w:pPr>
        <w:numPr>
          <w:ilvl w:val="0"/>
          <w:numId w:val="8"/>
        </w:numPr>
        <w:jc w:val="both"/>
      </w:pPr>
      <w:r w:rsidRPr="007376FE">
        <w:t>Respecter la durée hebdomadaire de service de son emploi fonctionnaire,</w:t>
      </w:r>
    </w:p>
    <w:p w14:paraId="2916661E" w14:textId="519CAE9C" w:rsidR="008928B8" w:rsidRPr="007376FE" w:rsidRDefault="008928B8" w:rsidP="001F0A55">
      <w:pPr>
        <w:numPr>
          <w:ilvl w:val="0"/>
          <w:numId w:val="8"/>
        </w:numPr>
        <w:jc w:val="both"/>
      </w:pPr>
      <w:r w:rsidRPr="007376FE">
        <w:t>Participer activement aux démarches de recherche d’affectation ;</w:t>
      </w:r>
    </w:p>
    <w:p w14:paraId="5B585DBF" w14:textId="77777777" w:rsidR="008928B8" w:rsidRPr="007376FE" w:rsidRDefault="008928B8" w:rsidP="001F0A55">
      <w:pPr>
        <w:numPr>
          <w:ilvl w:val="0"/>
          <w:numId w:val="9"/>
        </w:numPr>
        <w:jc w:val="both"/>
      </w:pPr>
      <w:r w:rsidRPr="007376FE">
        <w:t>Suivre les actions de formation ou d’accompagnement proposées ;</w:t>
      </w:r>
    </w:p>
    <w:p w14:paraId="681141D9" w14:textId="34D97193" w:rsidR="008928B8" w:rsidRPr="007376FE" w:rsidRDefault="008928B8" w:rsidP="001F0A55">
      <w:pPr>
        <w:numPr>
          <w:ilvl w:val="0"/>
          <w:numId w:val="10"/>
        </w:numPr>
        <w:jc w:val="both"/>
      </w:pPr>
      <w:r w:rsidRPr="007376FE">
        <w:t>Informer régulièrement</w:t>
      </w:r>
      <w:r w:rsidR="00AE5FB6" w:rsidRPr="007376FE">
        <w:t>/mensuellement</w:t>
      </w:r>
      <w:r w:rsidRPr="007376FE">
        <w:t xml:space="preserve"> l’Autorité territoriale de l’avancement de ses démarches.</w:t>
      </w:r>
    </w:p>
    <w:p w14:paraId="0A29E3C9" w14:textId="71C60094" w:rsidR="00AD2F9F" w:rsidRPr="007376FE" w:rsidRDefault="00AD2F9F" w:rsidP="001F0A55">
      <w:pPr>
        <w:numPr>
          <w:ilvl w:val="0"/>
          <w:numId w:val="10"/>
        </w:numPr>
        <w:jc w:val="both"/>
      </w:pPr>
      <w:r w:rsidRPr="007376FE">
        <w:t>Poser les congés annuels qu’il continue d’acquérir dans le respect des dispositions applicables au sein de la collectivité</w:t>
      </w:r>
      <w:r w:rsidR="007376FE" w:rsidRPr="007376FE">
        <w:t xml:space="preserve"> ; aucun</w:t>
      </w:r>
      <w:r w:rsidR="007376FE">
        <w:t>e</w:t>
      </w:r>
      <w:r w:rsidRPr="007376FE">
        <w:t xml:space="preserve"> indemnisation n’étant possible y compris en cas de mutation.</w:t>
      </w:r>
    </w:p>
    <w:p w14:paraId="7BF66E13" w14:textId="77777777" w:rsidR="00AD2F9F" w:rsidRPr="00AD2F9F" w:rsidRDefault="00AD2F9F" w:rsidP="00AE5FB6">
      <w:pPr>
        <w:jc w:val="both"/>
        <w:rPr>
          <w:highlight w:val="yellow"/>
        </w:rPr>
      </w:pPr>
    </w:p>
    <w:p w14:paraId="2D2C4CF6" w14:textId="5F001A8A" w:rsidR="008928B8" w:rsidRPr="008928B8" w:rsidRDefault="008928B8" w:rsidP="001F0A55">
      <w:pPr>
        <w:jc w:val="both"/>
      </w:pPr>
      <w:r w:rsidRPr="008928B8">
        <w:rPr>
          <w:b/>
          <w:bCs/>
        </w:rPr>
        <w:t>Article 6 – Clause de réaffectation</w:t>
      </w:r>
      <w:r w:rsidR="00AE5FB6">
        <w:rPr>
          <w:b/>
          <w:bCs/>
        </w:rPr>
        <w:t xml:space="preserve"> en interne</w:t>
      </w:r>
    </w:p>
    <w:p w14:paraId="179145B9" w14:textId="63B5A73B" w:rsidR="008928B8" w:rsidRDefault="008928B8" w:rsidP="001F0A55">
      <w:pPr>
        <w:jc w:val="both"/>
      </w:pPr>
      <w:r w:rsidRPr="008928B8">
        <w:t xml:space="preserve">En cas de proposition d’un poste compatible avec le grade et les compétences de l’Agent, celui-ci s’engage à examiner la proposition et à y répondre dans un délai de </w:t>
      </w:r>
      <w:r w:rsidRPr="008928B8">
        <w:rPr>
          <w:b/>
          <w:bCs/>
        </w:rPr>
        <w:t>[x] jours</w:t>
      </w:r>
      <w:r w:rsidR="007376FE">
        <w:rPr>
          <w:b/>
          <w:bCs/>
        </w:rPr>
        <w:t>/semaines</w:t>
      </w:r>
      <w:r w:rsidRPr="008928B8">
        <w:t>.</w:t>
      </w:r>
    </w:p>
    <w:p w14:paraId="02CA1EF3" w14:textId="77777777" w:rsidR="00AE5FB6" w:rsidRPr="008928B8" w:rsidRDefault="00AE5FB6" w:rsidP="001F0A55">
      <w:pPr>
        <w:jc w:val="both"/>
      </w:pPr>
    </w:p>
    <w:p w14:paraId="35658E2B" w14:textId="77777777" w:rsidR="008928B8" w:rsidRPr="008928B8" w:rsidRDefault="008928B8" w:rsidP="001F0A55">
      <w:pPr>
        <w:jc w:val="both"/>
      </w:pPr>
      <w:r w:rsidRPr="008928B8">
        <w:rPr>
          <w:b/>
          <w:bCs/>
        </w:rPr>
        <w:t>Article 7 – Confidentialité</w:t>
      </w:r>
    </w:p>
    <w:p w14:paraId="140BDF24" w14:textId="77777777" w:rsidR="008928B8" w:rsidRDefault="008928B8" w:rsidP="001F0A55">
      <w:pPr>
        <w:jc w:val="both"/>
      </w:pPr>
      <w:r w:rsidRPr="008928B8">
        <w:t>Les informations échangées dans le cadre du présent protocole sont confidentielles et ne peuvent être communiquées à des tiers sans accord écrit des deux parties.</w:t>
      </w:r>
    </w:p>
    <w:p w14:paraId="10943B63" w14:textId="77777777" w:rsidR="00AE5FB6" w:rsidRPr="008928B8" w:rsidRDefault="00AE5FB6" w:rsidP="001F0A55">
      <w:pPr>
        <w:jc w:val="both"/>
      </w:pPr>
    </w:p>
    <w:p w14:paraId="031FDDEA" w14:textId="77777777" w:rsidR="008928B8" w:rsidRPr="008928B8" w:rsidRDefault="008928B8" w:rsidP="001F0A55">
      <w:pPr>
        <w:jc w:val="both"/>
      </w:pPr>
      <w:r w:rsidRPr="008928B8">
        <w:rPr>
          <w:b/>
          <w:bCs/>
        </w:rPr>
        <w:t>Article 8 – Dispositions finales</w:t>
      </w:r>
    </w:p>
    <w:p w14:paraId="78911C9E" w14:textId="77777777" w:rsidR="008928B8" w:rsidRPr="008928B8" w:rsidRDefault="008928B8" w:rsidP="001F0A55">
      <w:pPr>
        <w:jc w:val="both"/>
      </w:pPr>
      <w:r w:rsidRPr="008928B8">
        <w:t>Le présent protocole est établi en deux exemplaires originaux, signés par les deux parties.</w:t>
      </w:r>
    </w:p>
    <w:p w14:paraId="40BCE49C" w14:textId="77777777" w:rsidR="0090329A" w:rsidRDefault="0090329A" w:rsidP="001F0A55">
      <w:pPr>
        <w:jc w:val="both"/>
      </w:pPr>
    </w:p>
    <w:p w14:paraId="7203C598" w14:textId="22B97B53" w:rsidR="008928B8" w:rsidRPr="008928B8" w:rsidRDefault="008928B8" w:rsidP="001F0A55">
      <w:pPr>
        <w:jc w:val="both"/>
      </w:pPr>
      <w:r w:rsidRPr="008928B8">
        <w:t xml:space="preserve">Fait à </w:t>
      </w:r>
      <w:r w:rsidRPr="008928B8">
        <w:rPr>
          <w:b/>
          <w:bCs/>
        </w:rPr>
        <w:t>[lieu]</w:t>
      </w:r>
      <w:r w:rsidRPr="008928B8">
        <w:t xml:space="preserve">, le </w:t>
      </w:r>
      <w:r w:rsidRPr="008928B8">
        <w:rPr>
          <w:b/>
          <w:bCs/>
        </w:rPr>
        <w:t>[date]</w:t>
      </w:r>
    </w:p>
    <w:p w14:paraId="15C0543A" w14:textId="77777777" w:rsidR="008928B8" w:rsidRPr="008928B8" w:rsidRDefault="008928B8" w:rsidP="001F0A55">
      <w:pPr>
        <w:jc w:val="both"/>
      </w:pPr>
      <w:r w:rsidRPr="008928B8">
        <w:rPr>
          <w:b/>
          <w:bCs/>
        </w:rPr>
        <w:t>Signatures :</w:t>
      </w:r>
    </w:p>
    <w:p w14:paraId="0E6C003A" w14:textId="77777777" w:rsidR="008928B8" w:rsidRPr="008928B8" w:rsidRDefault="008928B8" w:rsidP="001F0A55">
      <w:pPr>
        <w:jc w:val="both"/>
      </w:pPr>
      <w:r w:rsidRPr="008928B8">
        <w:t>L’Autorité territoriale : ___________________</w:t>
      </w:r>
    </w:p>
    <w:p w14:paraId="60516BAA" w14:textId="77777777" w:rsidR="008928B8" w:rsidRPr="008928B8" w:rsidRDefault="008928B8" w:rsidP="001F0A55">
      <w:pPr>
        <w:jc w:val="both"/>
      </w:pPr>
      <w:r w:rsidRPr="008928B8">
        <w:t>L’Agent : ___________________</w:t>
      </w:r>
    </w:p>
    <w:p w14:paraId="65CC50D2" w14:textId="77777777" w:rsidR="002F1F8F" w:rsidRDefault="002F1F8F" w:rsidP="001F0A55">
      <w:pPr>
        <w:jc w:val="both"/>
      </w:pPr>
    </w:p>
    <w:sectPr w:rsidR="002F1F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A49A6"/>
    <w:multiLevelType w:val="multilevel"/>
    <w:tmpl w:val="3476E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04F08"/>
    <w:multiLevelType w:val="multilevel"/>
    <w:tmpl w:val="624C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B58FC"/>
    <w:multiLevelType w:val="multilevel"/>
    <w:tmpl w:val="0F06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E103C"/>
    <w:multiLevelType w:val="multilevel"/>
    <w:tmpl w:val="1876B6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377647"/>
    <w:multiLevelType w:val="multilevel"/>
    <w:tmpl w:val="A5DED6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7007C3"/>
    <w:multiLevelType w:val="multilevel"/>
    <w:tmpl w:val="09D8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9333C"/>
    <w:multiLevelType w:val="multilevel"/>
    <w:tmpl w:val="9248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3207D7"/>
    <w:multiLevelType w:val="multilevel"/>
    <w:tmpl w:val="F732C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091780"/>
    <w:multiLevelType w:val="multilevel"/>
    <w:tmpl w:val="59FC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927F8B"/>
    <w:multiLevelType w:val="multilevel"/>
    <w:tmpl w:val="8D2A2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C338B2"/>
    <w:multiLevelType w:val="multilevel"/>
    <w:tmpl w:val="9F308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5092245">
    <w:abstractNumId w:val="2"/>
  </w:num>
  <w:num w:numId="2" w16cid:durableId="1730691426">
    <w:abstractNumId w:val="8"/>
  </w:num>
  <w:num w:numId="3" w16cid:durableId="1915815441">
    <w:abstractNumId w:val="0"/>
  </w:num>
  <w:num w:numId="4" w16cid:durableId="2021660218">
    <w:abstractNumId w:val="10"/>
  </w:num>
  <w:num w:numId="5" w16cid:durableId="1416129073">
    <w:abstractNumId w:val="9"/>
  </w:num>
  <w:num w:numId="6" w16cid:durableId="95761198">
    <w:abstractNumId w:val="3"/>
  </w:num>
  <w:num w:numId="7" w16cid:durableId="1873347902">
    <w:abstractNumId w:val="4"/>
  </w:num>
  <w:num w:numId="8" w16cid:durableId="1810510262">
    <w:abstractNumId w:val="6"/>
  </w:num>
  <w:num w:numId="9" w16cid:durableId="1868566305">
    <w:abstractNumId w:val="5"/>
  </w:num>
  <w:num w:numId="10" w16cid:durableId="1586526394">
    <w:abstractNumId w:val="1"/>
  </w:num>
  <w:num w:numId="11" w16cid:durableId="3773647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8B8"/>
    <w:rsid w:val="000F0E65"/>
    <w:rsid w:val="001F0A55"/>
    <w:rsid w:val="001F42D5"/>
    <w:rsid w:val="002F1F8F"/>
    <w:rsid w:val="00325C1D"/>
    <w:rsid w:val="00330B0F"/>
    <w:rsid w:val="00566F10"/>
    <w:rsid w:val="006616CC"/>
    <w:rsid w:val="007376FE"/>
    <w:rsid w:val="0074668F"/>
    <w:rsid w:val="00837690"/>
    <w:rsid w:val="008928B8"/>
    <w:rsid w:val="0090329A"/>
    <w:rsid w:val="009F19BC"/>
    <w:rsid w:val="00A31A3D"/>
    <w:rsid w:val="00AB01DB"/>
    <w:rsid w:val="00AD2F9F"/>
    <w:rsid w:val="00AE5FB6"/>
    <w:rsid w:val="00B1141A"/>
    <w:rsid w:val="00B63CB3"/>
    <w:rsid w:val="00B65962"/>
    <w:rsid w:val="00D03D79"/>
    <w:rsid w:val="00D612DF"/>
    <w:rsid w:val="00F528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E3C1"/>
  <w15:chartTrackingRefBased/>
  <w15:docId w15:val="{2042C446-8E1E-4B1C-993E-B72933543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92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92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928B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928B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928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928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928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928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928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28B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928B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928B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928B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928B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928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928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928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928B8"/>
    <w:rPr>
      <w:rFonts w:eastAsiaTheme="majorEastAsia" w:cstheme="majorBidi"/>
      <w:color w:val="272727" w:themeColor="text1" w:themeTint="D8"/>
    </w:rPr>
  </w:style>
  <w:style w:type="paragraph" w:styleId="Titre">
    <w:name w:val="Title"/>
    <w:basedOn w:val="Normal"/>
    <w:next w:val="Normal"/>
    <w:link w:val="TitreCar"/>
    <w:uiPriority w:val="10"/>
    <w:qFormat/>
    <w:rsid w:val="00892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928B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928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928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928B8"/>
    <w:pPr>
      <w:spacing w:before="160"/>
      <w:jc w:val="center"/>
    </w:pPr>
    <w:rPr>
      <w:i/>
      <w:iCs/>
      <w:color w:val="404040" w:themeColor="text1" w:themeTint="BF"/>
    </w:rPr>
  </w:style>
  <w:style w:type="character" w:customStyle="1" w:styleId="CitationCar">
    <w:name w:val="Citation Car"/>
    <w:basedOn w:val="Policepardfaut"/>
    <w:link w:val="Citation"/>
    <w:uiPriority w:val="29"/>
    <w:rsid w:val="008928B8"/>
    <w:rPr>
      <w:i/>
      <w:iCs/>
      <w:color w:val="404040" w:themeColor="text1" w:themeTint="BF"/>
    </w:rPr>
  </w:style>
  <w:style w:type="paragraph" w:styleId="Paragraphedeliste">
    <w:name w:val="List Paragraph"/>
    <w:basedOn w:val="Normal"/>
    <w:uiPriority w:val="34"/>
    <w:qFormat/>
    <w:rsid w:val="008928B8"/>
    <w:pPr>
      <w:ind w:left="720"/>
      <w:contextualSpacing/>
    </w:pPr>
  </w:style>
  <w:style w:type="character" w:styleId="Accentuationintense">
    <w:name w:val="Intense Emphasis"/>
    <w:basedOn w:val="Policepardfaut"/>
    <w:uiPriority w:val="21"/>
    <w:qFormat/>
    <w:rsid w:val="008928B8"/>
    <w:rPr>
      <w:i/>
      <w:iCs/>
      <w:color w:val="0F4761" w:themeColor="accent1" w:themeShade="BF"/>
    </w:rPr>
  </w:style>
  <w:style w:type="paragraph" w:styleId="Citationintense">
    <w:name w:val="Intense Quote"/>
    <w:basedOn w:val="Normal"/>
    <w:next w:val="Normal"/>
    <w:link w:val="CitationintenseCar"/>
    <w:uiPriority w:val="30"/>
    <w:qFormat/>
    <w:rsid w:val="00892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928B8"/>
    <w:rPr>
      <w:i/>
      <w:iCs/>
      <w:color w:val="0F4761" w:themeColor="accent1" w:themeShade="BF"/>
    </w:rPr>
  </w:style>
  <w:style w:type="character" w:styleId="Rfrenceintense">
    <w:name w:val="Intense Reference"/>
    <w:basedOn w:val="Policepardfaut"/>
    <w:uiPriority w:val="32"/>
    <w:qFormat/>
    <w:rsid w:val="008928B8"/>
    <w:rPr>
      <w:b/>
      <w:bCs/>
      <w:smallCaps/>
      <w:color w:val="0F4761" w:themeColor="accent1" w:themeShade="BF"/>
      <w:spacing w:val="5"/>
    </w:rPr>
  </w:style>
  <w:style w:type="character" w:styleId="Marquedecommentaire">
    <w:name w:val="annotation reference"/>
    <w:basedOn w:val="Policepardfaut"/>
    <w:uiPriority w:val="99"/>
    <w:semiHidden/>
    <w:unhideWhenUsed/>
    <w:rsid w:val="00AB01DB"/>
    <w:rPr>
      <w:sz w:val="16"/>
      <w:szCs w:val="16"/>
    </w:rPr>
  </w:style>
  <w:style w:type="paragraph" w:styleId="Commentaire">
    <w:name w:val="annotation text"/>
    <w:basedOn w:val="Normal"/>
    <w:link w:val="CommentaireCar"/>
    <w:uiPriority w:val="99"/>
    <w:unhideWhenUsed/>
    <w:rsid w:val="00AB01DB"/>
    <w:pPr>
      <w:spacing w:line="240" w:lineRule="auto"/>
    </w:pPr>
    <w:rPr>
      <w:sz w:val="20"/>
      <w:szCs w:val="20"/>
    </w:rPr>
  </w:style>
  <w:style w:type="character" w:customStyle="1" w:styleId="CommentaireCar">
    <w:name w:val="Commentaire Car"/>
    <w:basedOn w:val="Policepardfaut"/>
    <w:link w:val="Commentaire"/>
    <w:uiPriority w:val="99"/>
    <w:rsid w:val="00AB01DB"/>
    <w:rPr>
      <w:sz w:val="20"/>
      <w:szCs w:val="20"/>
    </w:rPr>
  </w:style>
  <w:style w:type="paragraph" w:styleId="Objetducommentaire">
    <w:name w:val="annotation subject"/>
    <w:basedOn w:val="Commentaire"/>
    <w:next w:val="Commentaire"/>
    <w:link w:val="ObjetducommentaireCar"/>
    <w:uiPriority w:val="99"/>
    <w:semiHidden/>
    <w:unhideWhenUsed/>
    <w:rsid w:val="00AB01DB"/>
    <w:rPr>
      <w:b/>
      <w:bCs/>
    </w:rPr>
  </w:style>
  <w:style w:type="character" w:customStyle="1" w:styleId="ObjetducommentaireCar">
    <w:name w:val="Objet du commentaire Car"/>
    <w:basedOn w:val="CommentaireCar"/>
    <w:link w:val="Objetducommentaire"/>
    <w:uiPriority w:val="99"/>
    <w:semiHidden/>
    <w:rsid w:val="00AB01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850</Words>
  <Characters>4677</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MONTAUT</dc:creator>
  <cp:keywords/>
  <dc:description/>
  <cp:lastModifiedBy>KONG Sandrine</cp:lastModifiedBy>
  <cp:revision>3</cp:revision>
  <dcterms:created xsi:type="dcterms:W3CDTF">2026-10-07T08:59:00Z</dcterms:created>
  <dcterms:modified xsi:type="dcterms:W3CDTF">2026-10-07T09:00:00Z</dcterms:modified>
</cp:coreProperties>
</file>