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94E04" w14:textId="77777777" w:rsidR="000E5361" w:rsidRPr="00C325A0" w:rsidRDefault="000E5361" w:rsidP="000E5361">
      <w:pPr>
        <w:rPr>
          <w:rFonts w:cs="Arial"/>
          <w:sz w:val="18"/>
          <w:szCs w:val="18"/>
        </w:rPr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1A18BBC2" wp14:editId="41E7C31D">
            <wp:simplePos x="0" y="0"/>
            <wp:positionH relativeFrom="column">
              <wp:posOffset>-163351</wp:posOffset>
            </wp:positionH>
            <wp:positionV relativeFrom="paragraph">
              <wp:posOffset>165998</wp:posOffset>
            </wp:positionV>
            <wp:extent cx="2104390" cy="904875"/>
            <wp:effectExtent l="0" t="0" r="0" b="9525"/>
            <wp:wrapTight wrapText="bothSides">
              <wp:wrapPolygon edited="0">
                <wp:start x="0" y="0"/>
                <wp:lineTo x="0" y="21373"/>
                <wp:lineTo x="21313" y="21373"/>
                <wp:lineTo x="21313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350DDE" wp14:editId="5561F1C9">
                <wp:simplePos x="0" y="0"/>
                <wp:positionH relativeFrom="column">
                  <wp:posOffset>3745230</wp:posOffset>
                </wp:positionH>
                <wp:positionV relativeFrom="paragraph">
                  <wp:posOffset>219710</wp:posOffset>
                </wp:positionV>
                <wp:extent cx="3048000" cy="752475"/>
                <wp:effectExtent l="57150" t="38100" r="76200" b="10477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0" cy="752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C98FB" w14:textId="77777777" w:rsidR="000E5361" w:rsidRDefault="000E5361" w:rsidP="000E5361">
                            <w:pPr>
                              <w:rPr>
                                <w:color w:val="0F243E" w:themeColor="text2" w:themeShade="80"/>
                              </w:rPr>
                            </w:pPr>
                          </w:p>
                          <w:p w14:paraId="7945BFBA" w14:textId="77777777" w:rsidR="000E5361" w:rsidRPr="00C53F4C" w:rsidRDefault="000E5361" w:rsidP="000E5361">
                            <w:pPr>
                              <w:jc w:val="center"/>
                              <w:rPr>
                                <w:color w:val="0F243E" w:themeColor="text2" w:themeShade="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0F243E" w:themeColor="text2" w:themeShade="80"/>
                                <w:sz w:val="48"/>
                                <w:szCs w:val="48"/>
                              </w:rPr>
                              <w:t>CST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50DDE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294.9pt;margin-top:17.3pt;width:240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57BC98FB" w14:textId="77777777" w:rsidR="000E5361" w:rsidRDefault="000E5361" w:rsidP="000E5361">
                      <w:pPr>
                        <w:rPr>
                          <w:color w:val="0F243E" w:themeColor="text2" w:themeShade="80"/>
                        </w:rPr>
                      </w:pPr>
                    </w:p>
                    <w:p w14:paraId="7945BFBA" w14:textId="77777777" w:rsidR="000E5361" w:rsidRPr="00C53F4C" w:rsidRDefault="000E5361" w:rsidP="000E5361">
                      <w:pPr>
                        <w:jc w:val="center"/>
                        <w:rPr>
                          <w:color w:val="0F243E" w:themeColor="text2" w:themeShade="80"/>
                          <w:sz w:val="48"/>
                          <w:szCs w:val="48"/>
                        </w:rPr>
                      </w:pPr>
                      <w:r>
                        <w:rPr>
                          <w:color w:val="0F243E" w:themeColor="text2" w:themeShade="80"/>
                          <w:sz w:val="48"/>
                          <w:szCs w:val="48"/>
                        </w:rPr>
                        <w:t>CST</w:t>
                      </w:r>
                    </w:p>
                  </w:txbxContent>
                </v:textbox>
              </v:shape>
            </w:pict>
          </mc:Fallback>
        </mc:AlternateContent>
      </w:r>
    </w:p>
    <w:p w14:paraId="4292A447" w14:textId="77777777" w:rsidR="000E5361" w:rsidRDefault="000E5361" w:rsidP="000E5361">
      <w:pPr>
        <w:pStyle w:val="Paragraphedeliste"/>
      </w:pPr>
    </w:p>
    <w:p w14:paraId="0EB513CF" w14:textId="77777777" w:rsidR="000E5361" w:rsidRPr="00CD7CD3" w:rsidRDefault="000E5361" w:rsidP="000E5361">
      <w:pPr>
        <w:pStyle w:val="Paragraphedeliste"/>
        <w:rPr>
          <w:rFonts w:cs="Arial"/>
        </w:rPr>
      </w:pPr>
    </w:p>
    <w:p w14:paraId="53C5A1C6" w14:textId="77777777" w:rsidR="000E5361" w:rsidRPr="00CD7CD3" w:rsidRDefault="000E5361" w:rsidP="000E5361">
      <w:pPr>
        <w:pStyle w:val="Paragraphedeliste"/>
        <w:rPr>
          <w:rFonts w:cs="Arial"/>
        </w:rPr>
      </w:pPr>
    </w:p>
    <w:p w14:paraId="5FDBFDE6" w14:textId="77777777" w:rsidR="000E5361" w:rsidRDefault="000E5361" w:rsidP="000E5361">
      <w:pPr>
        <w:ind w:left="360"/>
        <w:rPr>
          <w:rFonts w:cs="Arial"/>
          <w:b/>
          <w:sz w:val="24"/>
        </w:rPr>
      </w:pPr>
    </w:p>
    <w:p w14:paraId="15A839A6" w14:textId="77777777" w:rsidR="000E5361" w:rsidRPr="00CD7CD3" w:rsidRDefault="000E5361" w:rsidP="000E5361">
      <w:pPr>
        <w:ind w:left="360"/>
        <w:rPr>
          <w:rFonts w:cs="Arial"/>
          <w:b/>
          <w:sz w:val="24"/>
        </w:rPr>
      </w:pPr>
    </w:p>
    <w:p w14:paraId="71B847A7" w14:textId="77777777" w:rsidR="000E5361" w:rsidRPr="00E95C3D" w:rsidRDefault="000E5361" w:rsidP="000E5361">
      <w:pPr>
        <w:pStyle w:val="Paragraphedeliste"/>
        <w:jc w:val="center"/>
        <w:rPr>
          <w:rFonts w:cs="Arial"/>
          <w:sz w:val="2"/>
          <w:szCs w:val="2"/>
        </w:rPr>
      </w:pPr>
    </w:p>
    <w:p w14:paraId="45A1D445" w14:textId="3F92F232" w:rsidR="000E5361" w:rsidRPr="00A362C7" w:rsidRDefault="000E5361" w:rsidP="000E5361">
      <w:pPr>
        <w:pStyle w:val="Paragraphedeliste"/>
        <w:spacing w:line="240" w:lineRule="auto"/>
        <w:jc w:val="center"/>
        <w:rPr>
          <w:rFonts w:cs="Arial"/>
          <w:sz w:val="30"/>
          <w:szCs w:val="30"/>
        </w:rPr>
      </w:pPr>
      <w:r w:rsidRPr="00A362C7">
        <w:rPr>
          <w:rFonts w:cs="Arial"/>
          <w:b/>
          <w:sz w:val="30"/>
          <w:szCs w:val="30"/>
        </w:rPr>
        <w:t>COMPTAGE DES EFFECTIFS au</w:t>
      </w:r>
      <w:r w:rsidRPr="00A362C7">
        <w:rPr>
          <w:rFonts w:cs="Arial"/>
          <w:sz w:val="30"/>
          <w:szCs w:val="30"/>
        </w:rPr>
        <w:t xml:space="preserve"> </w:t>
      </w:r>
      <w:r w:rsidRPr="00A362C7">
        <w:rPr>
          <w:rFonts w:cs="Arial"/>
          <w:b/>
          <w:sz w:val="30"/>
          <w:szCs w:val="30"/>
        </w:rPr>
        <w:t xml:space="preserve">1er </w:t>
      </w:r>
      <w:r w:rsidRPr="00A362C7">
        <w:rPr>
          <w:rFonts w:cs="Arial"/>
          <w:b/>
          <w:sz w:val="30"/>
          <w:szCs w:val="30"/>
        </w:rPr>
        <w:t>janvier 2025</w:t>
      </w:r>
    </w:p>
    <w:p w14:paraId="6C59259E" w14:textId="77777777" w:rsidR="000E5361" w:rsidRDefault="000E5361" w:rsidP="000E5361">
      <w:pPr>
        <w:pStyle w:val="Paragraphedeliste"/>
        <w:spacing w:line="240" w:lineRule="auto"/>
        <w:jc w:val="center"/>
      </w:pPr>
      <w:r>
        <w:t>retourner impérativement et exclusivement</w:t>
      </w:r>
    </w:p>
    <w:p w14:paraId="33051456" w14:textId="77777777" w:rsidR="000E5361" w:rsidRDefault="000E5361" w:rsidP="000E5361">
      <w:pPr>
        <w:pStyle w:val="Paragraphedeliste"/>
        <w:spacing w:line="240" w:lineRule="auto"/>
        <w:jc w:val="center"/>
      </w:pPr>
      <w:r>
        <w:t>au Centre Départemental de Gestion d’Eure-et-Loir</w:t>
      </w:r>
    </w:p>
    <w:p w14:paraId="64E9FD7C" w14:textId="5C1BBE60" w:rsidR="000E5361" w:rsidRDefault="000E5361" w:rsidP="000E5361">
      <w:pPr>
        <w:pStyle w:val="Paragraphedeliste"/>
        <w:spacing w:line="240" w:lineRule="auto"/>
        <w:jc w:val="center"/>
        <w:rPr>
          <w:b/>
          <w:color w:val="FF0000"/>
        </w:rPr>
      </w:pPr>
      <w:r w:rsidRPr="00CD7CD3">
        <w:rPr>
          <w:b/>
          <w:color w:val="FF0000"/>
        </w:rPr>
        <w:t xml:space="preserve">au plus tard </w:t>
      </w:r>
      <w:r>
        <w:rPr>
          <w:b/>
          <w:color w:val="FF0000"/>
        </w:rPr>
        <w:t xml:space="preserve">le </w:t>
      </w:r>
      <w:r w:rsidRPr="00CD7CD3">
        <w:rPr>
          <w:b/>
          <w:color w:val="FF0000"/>
        </w:rPr>
        <w:t>15</w:t>
      </w:r>
      <w:r w:rsidRPr="00CD7CD3">
        <w:rPr>
          <w:b/>
          <w:color w:val="FF0000"/>
        </w:rPr>
        <w:t xml:space="preserve"> JANVIER</w:t>
      </w:r>
    </w:p>
    <w:p w14:paraId="7FAE5A81" w14:textId="77777777" w:rsidR="000E5361" w:rsidRPr="007C3F6F" w:rsidRDefault="000E5361" w:rsidP="000E5361">
      <w:pPr>
        <w:pStyle w:val="Paragraphedeliste"/>
        <w:spacing w:line="240" w:lineRule="auto"/>
        <w:jc w:val="center"/>
        <w:rPr>
          <w:rFonts w:cs="Arial"/>
          <w:b/>
          <w:color w:val="FF0000"/>
          <w:sz w:val="24"/>
        </w:rPr>
      </w:pPr>
    </w:p>
    <w:p w14:paraId="5ED30C9C" w14:textId="77777777" w:rsidR="000E5361" w:rsidRPr="00CD7CD3" w:rsidRDefault="000E5361" w:rsidP="000E5361">
      <w:pPr>
        <w:pStyle w:val="Paragraphedeliste"/>
        <w:rPr>
          <w:rFonts w:cs="Arial"/>
          <w:sz w:val="24"/>
        </w:rPr>
      </w:pPr>
      <w:r w:rsidRPr="00CD7CD3">
        <w:rPr>
          <w:rFonts w:cs="Arial"/>
          <w:sz w:val="24"/>
        </w:rPr>
        <w:t>Collectivité : ………………………………………………………………………………………</w:t>
      </w:r>
    </w:p>
    <w:p w14:paraId="61979F5A" w14:textId="77777777" w:rsidR="000E5361" w:rsidRPr="00E95C3D" w:rsidRDefault="000E5361" w:rsidP="000E5361">
      <w:pPr>
        <w:pStyle w:val="Paragraphedeliste"/>
        <w:rPr>
          <w:rFonts w:cs="Arial"/>
          <w:sz w:val="10"/>
          <w:szCs w:val="10"/>
        </w:rPr>
      </w:pPr>
    </w:p>
    <w:p w14:paraId="10C92201" w14:textId="77777777" w:rsidR="000E5361" w:rsidRPr="00CD7CD3" w:rsidRDefault="000E5361" w:rsidP="000E5361">
      <w:pPr>
        <w:pStyle w:val="Paragraphedeliste"/>
        <w:rPr>
          <w:rFonts w:cs="Arial"/>
          <w:sz w:val="24"/>
        </w:rPr>
      </w:pPr>
      <w:r w:rsidRPr="00CD7CD3">
        <w:rPr>
          <w:rFonts w:cs="Arial"/>
          <w:sz w:val="24"/>
        </w:rPr>
        <w:t>Contact : …………………………………………………………………………………</w:t>
      </w:r>
      <w:proofErr w:type="gramStart"/>
      <w:r w:rsidRPr="00CD7CD3">
        <w:rPr>
          <w:rFonts w:cs="Arial"/>
          <w:sz w:val="24"/>
        </w:rPr>
        <w:t>…….</w:t>
      </w:r>
      <w:proofErr w:type="gramEnd"/>
      <w:r w:rsidRPr="00CD7CD3">
        <w:rPr>
          <w:rFonts w:cs="Arial"/>
          <w:sz w:val="24"/>
        </w:rPr>
        <w:t>.</w:t>
      </w:r>
    </w:p>
    <w:p w14:paraId="0F2A3FD5" w14:textId="77777777" w:rsidR="000E5361" w:rsidRPr="00E95C3D" w:rsidRDefault="000E5361" w:rsidP="000E5361">
      <w:pPr>
        <w:ind w:left="284"/>
        <w:rPr>
          <w:rFonts w:cs="Arial"/>
          <w:sz w:val="8"/>
          <w:szCs w:val="8"/>
        </w:rPr>
      </w:pPr>
    </w:p>
    <w:p w14:paraId="62DF7C15" w14:textId="77777777" w:rsidR="000E5361" w:rsidRPr="00464CD1" w:rsidRDefault="000E5361" w:rsidP="000E5361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464CD1">
        <w:rPr>
          <w:rFonts w:cs="Arial"/>
        </w:rPr>
        <w:t>Je certifie donc que ma collectivité, emploie au 1</w:t>
      </w:r>
      <w:r w:rsidRPr="00464CD1">
        <w:rPr>
          <w:rFonts w:cs="Arial"/>
          <w:vertAlign w:val="superscript"/>
        </w:rPr>
        <w:t>er</w:t>
      </w:r>
      <w:r w:rsidRPr="00464CD1">
        <w:rPr>
          <w:rFonts w:cs="Arial"/>
        </w:rPr>
        <w:t xml:space="preserve"> janvier </w:t>
      </w:r>
      <w:r>
        <w:rPr>
          <w:rFonts w:cs="Arial"/>
        </w:rPr>
        <w:t>2025</w:t>
      </w:r>
      <w:r w:rsidRPr="00464CD1">
        <w:rPr>
          <w:rFonts w:cs="Arial"/>
        </w:rPr>
        <w:t xml:space="preserve">, le nombre d’agents ayant la qualité d’électeur au </w:t>
      </w:r>
      <w:r w:rsidRPr="00464CD1">
        <w:rPr>
          <w:rFonts w:cs="Arial"/>
          <w:b/>
        </w:rPr>
        <w:t>Comité Social Territorial (CST),</w:t>
      </w:r>
      <w:r w:rsidRPr="00464CD1">
        <w:rPr>
          <w:rFonts w:cs="Arial"/>
        </w:rPr>
        <w:t xml:space="preserve"> suivant :</w:t>
      </w:r>
    </w:p>
    <w:p w14:paraId="32A82A31" w14:textId="77777777" w:rsidR="000E5361" w:rsidRPr="00E95C3D" w:rsidRDefault="000E5361" w:rsidP="000E5361">
      <w:pPr>
        <w:ind w:left="284"/>
        <w:rPr>
          <w:rFonts w:cs="Arial"/>
          <w:sz w:val="4"/>
          <w:szCs w:val="4"/>
        </w:rPr>
      </w:pPr>
    </w:p>
    <w:tbl>
      <w:tblPr>
        <w:tblStyle w:val="Grilledutableau"/>
        <w:tblW w:w="10371" w:type="dxa"/>
        <w:tblInd w:w="392" w:type="dxa"/>
        <w:tblLook w:val="04A0" w:firstRow="1" w:lastRow="0" w:firstColumn="1" w:lastColumn="0" w:noHBand="0" w:noVBand="1"/>
      </w:tblPr>
      <w:tblGrid>
        <w:gridCol w:w="5074"/>
        <w:gridCol w:w="5297"/>
      </w:tblGrid>
      <w:tr w:rsidR="000E5361" w:rsidRPr="00E95C3D" w14:paraId="788BA826" w14:textId="77777777" w:rsidTr="00D348DF">
        <w:trPr>
          <w:trHeight w:val="359"/>
        </w:trPr>
        <w:tc>
          <w:tcPr>
            <w:tcW w:w="5074" w:type="dxa"/>
          </w:tcPr>
          <w:p w14:paraId="7867573D" w14:textId="77777777" w:rsidR="000E5361" w:rsidRPr="00E95C3D" w:rsidRDefault="000E5361" w:rsidP="00D348DF">
            <w:pPr>
              <w:ind w:left="284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297" w:type="dxa"/>
          </w:tcPr>
          <w:p w14:paraId="2F8ABD44" w14:textId="77777777" w:rsidR="000E5361" w:rsidRPr="00E95C3D" w:rsidRDefault="000E5361" w:rsidP="00D348DF">
            <w:pPr>
              <w:ind w:left="28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E95C3D">
              <w:rPr>
                <w:rFonts w:asciiTheme="minorHAnsi" w:hAnsiTheme="minorHAnsi" w:cstheme="minorHAnsi"/>
                <w:b/>
                <w:sz w:val="24"/>
              </w:rPr>
              <w:t xml:space="preserve">Ayant la qualité d’électeur en CST </w:t>
            </w:r>
          </w:p>
        </w:tc>
      </w:tr>
      <w:tr w:rsidR="000E5361" w:rsidRPr="00E95C3D" w14:paraId="6BE62750" w14:textId="77777777" w:rsidTr="00D348DF">
        <w:tc>
          <w:tcPr>
            <w:tcW w:w="5074" w:type="dxa"/>
          </w:tcPr>
          <w:p w14:paraId="20BEC0D4" w14:textId="77777777" w:rsidR="000E5361" w:rsidRPr="00E95C3D" w:rsidRDefault="000E5361" w:rsidP="00D348DF">
            <w:pPr>
              <w:autoSpaceDE w:val="0"/>
              <w:autoSpaceDN w:val="0"/>
              <w:adjustRightInd w:val="0"/>
              <w:ind w:left="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5C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Agents titulaires </w:t>
            </w:r>
          </w:p>
          <w:p w14:paraId="50F844C7" w14:textId="77777777" w:rsidR="000E5361" w:rsidRPr="00E95C3D" w:rsidRDefault="000E5361" w:rsidP="00D348DF">
            <w:pPr>
              <w:autoSpaceDE w:val="0"/>
              <w:autoSpaceDN w:val="0"/>
              <w:adjustRightInd w:val="0"/>
              <w:ind w:left="59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E95C3D">
              <w:rPr>
                <w:rFonts w:asciiTheme="minorHAnsi" w:hAnsiTheme="minorHAnsi" w:cstheme="minorHAnsi"/>
                <w:sz w:val="18"/>
                <w:szCs w:val="18"/>
              </w:rPr>
              <w:t>-en position d’activité, en congé de maladie, maternité, en congé parental,</w:t>
            </w:r>
            <w:r w:rsidRPr="00E95C3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  <w:p w14:paraId="5F73763C" w14:textId="77777777" w:rsidR="000E5361" w:rsidRPr="00E95C3D" w:rsidRDefault="000E5361" w:rsidP="00D348DF">
            <w:pPr>
              <w:autoSpaceDE w:val="0"/>
              <w:autoSpaceDN w:val="0"/>
              <w:adjustRightInd w:val="0"/>
              <w:ind w:left="59"/>
              <w:rPr>
                <w:rFonts w:asciiTheme="minorHAnsi" w:hAnsiTheme="minorHAnsi" w:cstheme="minorHAnsi"/>
                <w:sz w:val="18"/>
                <w:szCs w:val="18"/>
              </w:rPr>
            </w:pPr>
            <w:r w:rsidRPr="00E95C3D">
              <w:rPr>
                <w:rFonts w:asciiTheme="minorHAnsi" w:hAnsiTheme="minorHAnsi" w:cstheme="minorHAnsi"/>
                <w:sz w:val="18"/>
                <w:szCs w:val="18"/>
              </w:rPr>
              <w:t>- nommé par voie de détachement</w:t>
            </w:r>
          </w:p>
        </w:tc>
        <w:tc>
          <w:tcPr>
            <w:tcW w:w="5297" w:type="dxa"/>
          </w:tcPr>
          <w:p w14:paraId="6B8BC3DF" w14:textId="77777777" w:rsidR="000E5361" w:rsidRPr="00E95C3D" w:rsidRDefault="000E5361" w:rsidP="00D348DF">
            <w:pPr>
              <w:tabs>
                <w:tab w:val="left" w:pos="3402"/>
              </w:tabs>
              <w:spacing w:line="360" w:lineRule="auto"/>
              <w:ind w:left="2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5361" w:rsidRPr="00E95C3D" w14:paraId="3CB48C9B" w14:textId="77777777" w:rsidTr="00D348DF">
        <w:tc>
          <w:tcPr>
            <w:tcW w:w="5074" w:type="dxa"/>
          </w:tcPr>
          <w:p w14:paraId="777F1814" w14:textId="77777777" w:rsidR="000E5361" w:rsidRPr="00E95C3D" w:rsidRDefault="000E5361" w:rsidP="00D348DF">
            <w:pPr>
              <w:autoSpaceDE w:val="0"/>
              <w:autoSpaceDN w:val="0"/>
              <w:adjustRightInd w:val="0"/>
              <w:ind w:left="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5C3D">
              <w:rPr>
                <w:rFonts w:asciiTheme="minorHAnsi" w:hAnsiTheme="minorHAnsi" w:cstheme="minorHAnsi"/>
                <w:b/>
                <w:sz w:val="20"/>
                <w:szCs w:val="20"/>
              </w:rPr>
              <w:t>Agents stagiaires</w:t>
            </w:r>
          </w:p>
          <w:p w14:paraId="61CBA662" w14:textId="77777777" w:rsidR="000E5361" w:rsidRPr="00E95C3D" w:rsidRDefault="000E5361" w:rsidP="00D348DF">
            <w:pPr>
              <w:autoSpaceDE w:val="0"/>
              <w:autoSpaceDN w:val="0"/>
              <w:adjustRightInd w:val="0"/>
              <w:ind w:left="59"/>
              <w:rPr>
                <w:rFonts w:asciiTheme="minorHAnsi" w:hAnsiTheme="minorHAnsi" w:cstheme="minorHAnsi"/>
                <w:sz w:val="18"/>
                <w:szCs w:val="18"/>
              </w:rPr>
            </w:pPr>
            <w:r w:rsidRPr="00E95C3D">
              <w:rPr>
                <w:rFonts w:asciiTheme="minorHAnsi" w:hAnsiTheme="minorHAnsi" w:cstheme="minorHAnsi"/>
                <w:sz w:val="18"/>
                <w:szCs w:val="18"/>
              </w:rPr>
              <w:t xml:space="preserve">- en position d’activité, en congé de maladie, maternité, en congé parental, </w:t>
            </w:r>
          </w:p>
          <w:p w14:paraId="5CBAE5D3" w14:textId="77777777" w:rsidR="000E5361" w:rsidRPr="00E95C3D" w:rsidRDefault="000E5361" w:rsidP="00D348DF">
            <w:pPr>
              <w:autoSpaceDE w:val="0"/>
              <w:autoSpaceDN w:val="0"/>
              <w:adjustRightInd w:val="0"/>
              <w:ind w:left="59"/>
              <w:rPr>
                <w:rFonts w:asciiTheme="minorHAnsi" w:hAnsiTheme="minorHAnsi" w:cstheme="minorHAnsi"/>
                <w:sz w:val="18"/>
                <w:szCs w:val="18"/>
              </w:rPr>
            </w:pPr>
            <w:r w:rsidRPr="00E95C3D">
              <w:rPr>
                <w:rFonts w:asciiTheme="minorHAnsi" w:hAnsiTheme="minorHAnsi" w:cstheme="minorHAnsi"/>
                <w:sz w:val="18"/>
                <w:szCs w:val="18"/>
              </w:rPr>
              <w:t>- nommé par voie de détachement</w:t>
            </w:r>
          </w:p>
        </w:tc>
        <w:tc>
          <w:tcPr>
            <w:tcW w:w="5297" w:type="dxa"/>
          </w:tcPr>
          <w:p w14:paraId="090FC2E5" w14:textId="77777777" w:rsidR="000E5361" w:rsidRPr="00E95C3D" w:rsidRDefault="000E5361" w:rsidP="00D348DF">
            <w:pPr>
              <w:tabs>
                <w:tab w:val="left" w:pos="3402"/>
              </w:tabs>
              <w:spacing w:line="360" w:lineRule="auto"/>
              <w:ind w:left="2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5361" w:rsidRPr="00E95C3D" w14:paraId="590C92BA" w14:textId="77777777" w:rsidTr="00D348DF">
        <w:tc>
          <w:tcPr>
            <w:tcW w:w="5074" w:type="dxa"/>
          </w:tcPr>
          <w:p w14:paraId="7582DFBC" w14:textId="4A22B531" w:rsidR="000E5361" w:rsidRPr="00E95C3D" w:rsidRDefault="000E5361" w:rsidP="00D348DF">
            <w:pPr>
              <w:autoSpaceDE w:val="0"/>
              <w:autoSpaceDN w:val="0"/>
              <w:adjustRightInd w:val="0"/>
              <w:ind w:left="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5C3D">
              <w:rPr>
                <w:rFonts w:asciiTheme="minorHAnsi" w:hAnsiTheme="minorHAnsi" w:cstheme="minorHAnsi"/>
                <w:b/>
                <w:sz w:val="20"/>
                <w:szCs w:val="20"/>
              </w:rPr>
              <w:t>Agents contractuels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95C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(contrat de droit public et de droit </w:t>
            </w:r>
            <w:r w:rsidRPr="00E95C3D">
              <w:rPr>
                <w:rFonts w:asciiTheme="minorHAnsi" w:hAnsiTheme="minorHAnsi" w:cstheme="minorHAnsi"/>
                <w:b/>
                <w:sz w:val="18"/>
                <w:szCs w:val="18"/>
              </w:rPr>
              <w:t>privé type</w:t>
            </w:r>
            <w:r w:rsidRPr="00E95C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CAE, PEC, CUI et apprenti compris) </w:t>
            </w:r>
            <w:r w:rsidRPr="00E95C3D">
              <w:rPr>
                <w:rFonts w:asciiTheme="minorHAnsi" w:hAnsiTheme="minorHAnsi" w:cstheme="minorHAnsi"/>
                <w:sz w:val="18"/>
                <w:szCs w:val="18"/>
              </w:rPr>
              <w:t xml:space="preserve">en position d’activité, en congé de maladie, </w:t>
            </w:r>
            <w:r w:rsidRPr="00E95C3D">
              <w:rPr>
                <w:rFonts w:asciiTheme="minorHAnsi" w:hAnsiTheme="minorHAnsi" w:cstheme="minorHAnsi"/>
                <w:sz w:val="18"/>
                <w:szCs w:val="18"/>
              </w:rPr>
              <w:t>maternité, en</w:t>
            </w:r>
            <w:r w:rsidRPr="00E95C3D">
              <w:rPr>
                <w:rFonts w:asciiTheme="minorHAnsi" w:hAnsiTheme="minorHAnsi" w:cstheme="minorHAnsi"/>
                <w:sz w:val="18"/>
                <w:szCs w:val="18"/>
              </w:rPr>
              <w:t xml:space="preserve"> congé parental, et disposant d’un CDI ou d’un CDD depuis au moins 2 mois d’une durée minimale de 6 mois ou de CDD reconduits successivement depuis au moins 6 mois sans interruption</w:t>
            </w:r>
          </w:p>
        </w:tc>
        <w:tc>
          <w:tcPr>
            <w:tcW w:w="5297" w:type="dxa"/>
          </w:tcPr>
          <w:p w14:paraId="38CE2FCD" w14:textId="77777777" w:rsidR="000E5361" w:rsidRPr="00E95C3D" w:rsidRDefault="000E5361" w:rsidP="00D348D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5361" w:rsidRPr="00E95C3D" w14:paraId="439543E0" w14:textId="77777777" w:rsidTr="00D348DF">
        <w:tc>
          <w:tcPr>
            <w:tcW w:w="5074" w:type="dxa"/>
          </w:tcPr>
          <w:p w14:paraId="5265DFCE" w14:textId="6DD168DA" w:rsidR="000E5361" w:rsidRPr="00E95C3D" w:rsidRDefault="000E5361" w:rsidP="00D348DF">
            <w:pPr>
              <w:autoSpaceDE w:val="0"/>
              <w:autoSpaceDN w:val="0"/>
              <w:adjustRightInd w:val="0"/>
              <w:ind w:left="59"/>
              <w:rPr>
                <w:rFonts w:asciiTheme="minorHAnsi" w:hAnsiTheme="minorHAnsi" w:cstheme="minorHAnsi"/>
                <w:sz w:val="18"/>
                <w:szCs w:val="18"/>
              </w:rPr>
            </w:pPr>
            <w:r w:rsidRPr="00E95C3D">
              <w:rPr>
                <w:rFonts w:asciiTheme="minorHAnsi" w:hAnsiTheme="minorHAnsi" w:cstheme="minorHAnsi"/>
                <w:b/>
                <w:sz w:val="20"/>
                <w:szCs w:val="20"/>
              </w:rPr>
              <w:t>Agents accueillis dans le cadre d’une mise à disposition</w:t>
            </w:r>
            <w:r w:rsidRPr="00E95C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E95C3D">
              <w:rPr>
                <w:rFonts w:asciiTheme="minorHAnsi" w:hAnsiTheme="minorHAnsi" w:cstheme="minorHAnsi"/>
                <w:sz w:val="18"/>
                <w:szCs w:val="18"/>
              </w:rPr>
              <w:t xml:space="preserve">(individuelle ou de service) en position d’activité, en congé de maladie, </w:t>
            </w:r>
            <w:r w:rsidRPr="00E95C3D">
              <w:rPr>
                <w:rFonts w:asciiTheme="minorHAnsi" w:hAnsiTheme="minorHAnsi" w:cstheme="minorHAnsi"/>
                <w:sz w:val="18"/>
                <w:szCs w:val="18"/>
              </w:rPr>
              <w:t>maternité, en</w:t>
            </w:r>
            <w:r w:rsidRPr="00E95C3D">
              <w:rPr>
                <w:rFonts w:asciiTheme="minorHAnsi" w:hAnsiTheme="minorHAnsi" w:cstheme="minorHAnsi"/>
                <w:sz w:val="18"/>
                <w:szCs w:val="18"/>
              </w:rPr>
              <w:t xml:space="preserve"> congé parental,</w:t>
            </w:r>
            <w:r w:rsidRPr="00E95C3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297" w:type="dxa"/>
          </w:tcPr>
          <w:p w14:paraId="2947D3CE" w14:textId="77777777" w:rsidR="000E5361" w:rsidRPr="00E95C3D" w:rsidRDefault="000E5361" w:rsidP="00D348DF">
            <w:pPr>
              <w:tabs>
                <w:tab w:val="left" w:pos="3402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5361" w:rsidRPr="00E95C3D" w14:paraId="54F476D6" w14:textId="77777777" w:rsidTr="00D348DF">
        <w:trPr>
          <w:trHeight w:val="889"/>
        </w:trPr>
        <w:tc>
          <w:tcPr>
            <w:tcW w:w="5074" w:type="dxa"/>
          </w:tcPr>
          <w:p w14:paraId="5059D180" w14:textId="77777777" w:rsidR="000E5361" w:rsidRPr="00E95C3D" w:rsidRDefault="000E5361" w:rsidP="00D348D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0C6EF46" w14:textId="77777777" w:rsidR="000E5361" w:rsidRPr="00E95C3D" w:rsidRDefault="000E5361" w:rsidP="00D348D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5C3D"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</w:p>
        </w:tc>
        <w:tc>
          <w:tcPr>
            <w:tcW w:w="5297" w:type="dxa"/>
          </w:tcPr>
          <w:p w14:paraId="0AD606C2" w14:textId="77777777" w:rsidR="000E5361" w:rsidRDefault="000E5361" w:rsidP="00D348DF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                                                         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Dont</w:t>
            </w:r>
            <w:proofErr w:type="spellEnd"/>
          </w:p>
          <w:p w14:paraId="4FCDE80A" w14:textId="77777777" w:rsidR="000E5361" w:rsidRDefault="000E5361" w:rsidP="00D348DF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                                                                             ……………………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….Hommes</w:t>
            </w:r>
            <w:proofErr w:type="gramEnd"/>
          </w:p>
          <w:p w14:paraId="294B9DE1" w14:textId="77777777" w:rsidR="000E5361" w:rsidRPr="00E95C3D" w:rsidRDefault="000E5361" w:rsidP="00D348DF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                                                                             ……………………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….Femmes</w:t>
            </w:r>
            <w:proofErr w:type="gramEnd"/>
          </w:p>
        </w:tc>
      </w:tr>
    </w:tbl>
    <w:p w14:paraId="417FCF20" w14:textId="77777777" w:rsidR="000E5361" w:rsidRPr="00E95C3D" w:rsidRDefault="000E5361" w:rsidP="000E5361">
      <w:pPr>
        <w:ind w:left="284"/>
        <w:rPr>
          <w:rFonts w:asciiTheme="minorHAnsi" w:hAnsiTheme="minorHAnsi" w:cstheme="minorHAnsi"/>
          <w:sz w:val="10"/>
          <w:szCs w:val="10"/>
          <w:lang w:val="en-US"/>
        </w:rPr>
      </w:pPr>
    </w:p>
    <w:p w14:paraId="5F39E13B" w14:textId="77777777" w:rsidR="000E5361" w:rsidRPr="00E95C3D" w:rsidRDefault="000E5361" w:rsidP="000E5361">
      <w:pPr>
        <w:ind w:left="284"/>
        <w:rPr>
          <w:rFonts w:asciiTheme="minorHAnsi" w:hAnsiTheme="minorHAnsi" w:cstheme="minorHAnsi"/>
          <w:sz w:val="20"/>
          <w:szCs w:val="20"/>
        </w:rPr>
      </w:pPr>
      <w:r w:rsidRPr="00E95C3D">
        <w:rPr>
          <w:rFonts w:asciiTheme="minorHAnsi" w:hAnsiTheme="minorHAnsi" w:cstheme="minorHAnsi"/>
          <w:sz w:val="20"/>
          <w:szCs w:val="20"/>
        </w:rPr>
        <w:t xml:space="preserve">Je certifie donc que ma collectivité/mon établissement, </w:t>
      </w:r>
    </w:p>
    <w:p w14:paraId="4A826FC5" w14:textId="77777777" w:rsidR="000E5361" w:rsidRPr="00E95C3D" w:rsidRDefault="000E5361" w:rsidP="000E5361">
      <w:pPr>
        <w:ind w:left="284"/>
        <w:rPr>
          <w:rFonts w:asciiTheme="minorHAnsi" w:hAnsiTheme="minorHAnsi" w:cstheme="minorHAnsi"/>
          <w:b/>
          <w:sz w:val="8"/>
          <w:szCs w:val="8"/>
        </w:rPr>
      </w:pPr>
    </w:p>
    <w:p w14:paraId="0906C285" w14:textId="77777777" w:rsidR="000E5361" w:rsidRPr="00E95C3D" w:rsidRDefault="000E5361" w:rsidP="000E5361">
      <w:pPr>
        <w:ind w:left="284"/>
        <w:rPr>
          <w:rFonts w:asciiTheme="minorHAnsi" w:hAnsiTheme="minorHAnsi" w:cstheme="minorHAnsi"/>
          <w:sz w:val="20"/>
          <w:szCs w:val="20"/>
        </w:rPr>
      </w:pPr>
      <w:r w:rsidRPr="00E95C3D">
        <w:rPr>
          <w:rFonts w:asciiTheme="minorHAnsi" w:hAnsiTheme="minorHAnsi" w:cstheme="minorHAnsi"/>
          <w:b/>
          <w:sz w:val="20"/>
          <w:szCs w:val="20"/>
        </w:rPr>
        <w:t>O</w:t>
      </w:r>
      <w:r w:rsidRPr="00E95C3D">
        <w:rPr>
          <w:rFonts w:asciiTheme="minorHAnsi" w:hAnsiTheme="minorHAnsi" w:cstheme="minorHAnsi"/>
          <w:sz w:val="20"/>
          <w:szCs w:val="20"/>
        </w:rPr>
        <w:t xml:space="preserve"> emploie, </w:t>
      </w:r>
      <w:r w:rsidRPr="00E95C3D">
        <w:rPr>
          <w:rFonts w:asciiTheme="minorHAnsi" w:hAnsiTheme="minorHAnsi" w:cstheme="minorHAnsi"/>
          <w:b/>
          <w:sz w:val="20"/>
          <w:szCs w:val="20"/>
        </w:rPr>
        <w:t>au 1</w:t>
      </w:r>
      <w:r w:rsidRPr="00E95C3D">
        <w:rPr>
          <w:rFonts w:asciiTheme="minorHAnsi" w:hAnsiTheme="minorHAnsi" w:cstheme="minorHAnsi"/>
          <w:b/>
          <w:sz w:val="20"/>
          <w:szCs w:val="20"/>
          <w:vertAlign w:val="superscript"/>
        </w:rPr>
        <w:t>er</w:t>
      </w:r>
      <w:r w:rsidRPr="00E95C3D">
        <w:rPr>
          <w:rFonts w:asciiTheme="minorHAnsi" w:hAnsiTheme="minorHAnsi" w:cstheme="minorHAnsi"/>
          <w:b/>
          <w:sz w:val="20"/>
          <w:szCs w:val="20"/>
        </w:rPr>
        <w:t xml:space="preserve"> janvier 202</w:t>
      </w:r>
      <w:r>
        <w:rPr>
          <w:rFonts w:asciiTheme="minorHAnsi" w:hAnsiTheme="minorHAnsi" w:cstheme="minorHAnsi"/>
          <w:b/>
          <w:sz w:val="20"/>
          <w:szCs w:val="20"/>
        </w:rPr>
        <w:t xml:space="preserve">5 </w:t>
      </w:r>
      <w:r w:rsidRPr="00E95C3D">
        <w:rPr>
          <w:rFonts w:asciiTheme="minorHAnsi" w:hAnsiTheme="minorHAnsi" w:cstheme="minorHAnsi"/>
          <w:b/>
          <w:sz w:val="20"/>
          <w:szCs w:val="20"/>
          <w:u w:val="single"/>
        </w:rPr>
        <w:t>moins de 50 agents</w:t>
      </w:r>
      <w:r w:rsidRPr="00E95C3D">
        <w:rPr>
          <w:rFonts w:asciiTheme="minorHAnsi" w:hAnsiTheme="minorHAnsi" w:cstheme="minorHAnsi"/>
          <w:sz w:val="20"/>
          <w:szCs w:val="20"/>
        </w:rPr>
        <w:t xml:space="preserve"> (ayant la qualité d’électeur au CST) et continuera à relever de fait, du Comité Social Territorial du CDG 28.</w:t>
      </w:r>
    </w:p>
    <w:p w14:paraId="636115A5" w14:textId="77777777" w:rsidR="000E5361" w:rsidRPr="00E95C3D" w:rsidRDefault="000E5361" w:rsidP="000E5361">
      <w:pPr>
        <w:rPr>
          <w:rFonts w:asciiTheme="minorHAnsi" w:hAnsiTheme="minorHAnsi" w:cstheme="minorHAnsi"/>
          <w:sz w:val="8"/>
          <w:szCs w:val="8"/>
        </w:rPr>
      </w:pPr>
    </w:p>
    <w:p w14:paraId="1E885706" w14:textId="77777777" w:rsidR="000E5361" w:rsidRPr="00E95C3D" w:rsidRDefault="000E5361" w:rsidP="000E5361">
      <w:pPr>
        <w:ind w:left="284"/>
        <w:rPr>
          <w:rFonts w:asciiTheme="minorHAnsi" w:hAnsiTheme="minorHAnsi" w:cstheme="minorHAnsi"/>
          <w:sz w:val="20"/>
          <w:szCs w:val="20"/>
        </w:rPr>
      </w:pPr>
      <w:r w:rsidRPr="00E95C3D">
        <w:rPr>
          <w:rFonts w:asciiTheme="minorHAnsi" w:hAnsiTheme="minorHAnsi" w:cstheme="minorHAnsi"/>
          <w:b/>
          <w:sz w:val="20"/>
          <w:szCs w:val="20"/>
        </w:rPr>
        <w:t>O</w:t>
      </w:r>
      <w:r w:rsidRPr="00E95C3D">
        <w:rPr>
          <w:rFonts w:asciiTheme="minorHAnsi" w:hAnsiTheme="minorHAnsi" w:cstheme="minorHAnsi"/>
          <w:sz w:val="20"/>
          <w:szCs w:val="20"/>
        </w:rPr>
        <w:t xml:space="preserve"> emploie, </w:t>
      </w:r>
      <w:r w:rsidRPr="00E95C3D">
        <w:rPr>
          <w:rFonts w:asciiTheme="minorHAnsi" w:hAnsiTheme="minorHAnsi" w:cstheme="minorHAnsi"/>
          <w:b/>
          <w:sz w:val="20"/>
          <w:szCs w:val="20"/>
        </w:rPr>
        <w:t>au 1</w:t>
      </w:r>
      <w:r w:rsidRPr="00E95C3D">
        <w:rPr>
          <w:rFonts w:asciiTheme="minorHAnsi" w:hAnsiTheme="minorHAnsi" w:cstheme="minorHAnsi"/>
          <w:b/>
          <w:sz w:val="20"/>
          <w:szCs w:val="20"/>
          <w:vertAlign w:val="superscript"/>
        </w:rPr>
        <w:t>er</w:t>
      </w:r>
      <w:r w:rsidRPr="00E95C3D">
        <w:rPr>
          <w:rFonts w:asciiTheme="minorHAnsi" w:hAnsiTheme="minorHAnsi" w:cstheme="minorHAnsi"/>
          <w:b/>
          <w:sz w:val="20"/>
          <w:szCs w:val="20"/>
        </w:rPr>
        <w:t xml:space="preserve"> janvier 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Pr="00E95C3D">
        <w:rPr>
          <w:rFonts w:asciiTheme="minorHAnsi" w:hAnsiTheme="minorHAnsi" w:cstheme="minorHAnsi"/>
          <w:sz w:val="20"/>
          <w:szCs w:val="20"/>
        </w:rPr>
        <w:t xml:space="preserve">, </w:t>
      </w:r>
      <w:r w:rsidRPr="00E95C3D">
        <w:rPr>
          <w:rFonts w:asciiTheme="minorHAnsi" w:hAnsiTheme="minorHAnsi" w:cstheme="minorHAnsi"/>
          <w:b/>
          <w:sz w:val="20"/>
          <w:szCs w:val="20"/>
          <w:u w:val="single"/>
        </w:rPr>
        <w:t>50 agents et plus</w:t>
      </w:r>
      <w:r w:rsidRPr="00E95C3D">
        <w:rPr>
          <w:rFonts w:asciiTheme="minorHAnsi" w:hAnsiTheme="minorHAnsi" w:cstheme="minorHAnsi"/>
          <w:sz w:val="20"/>
          <w:szCs w:val="20"/>
        </w:rPr>
        <w:t xml:space="preserve"> (ayant la qualité d’électeur au CST) et doit donc créer son propre Comité Social Territorial, et organiser les élections professionnelles dans le respect de la réglementation </w:t>
      </w:r>
    </w:p>
    <w:p w14:paraId="6F7F5339" w14:textId="77777777" w:rsidR="000E5361" w:rsidRPr="00E95C3D" w:rsidRDefault="000E5361" w:rsidP="000E5361">
      <w:pPr>
        <w:ind w:left="284"/>
        <w:rPr>
          <w:rFonts w:asciiTheme="minorHAnsi" w:hAnsiTheme="minorHAnsi" w:cstheme="minorHAnsi"/>
          <w:b/>
          <w:sz w:val="8"/>
          <w:szCs w:val="8"/>
        </w:rPr>
      </w:pPr>
    </w:p>
    <w:p w14:paraId="02A8ADF1" w14:textId="77777777" w:rsidR="000E5361" w:rsidRPr="00E95C3D" w:rsidRDefault="000E5361" w:rsidP="000E5361">
      <w:pPr>
        <w:ind w:left="284"/>
        <w:rPr>
          <w:rFonts w:asciiTheme="minorHAnsi" w:hAnsiTheme="minorHAnsi" w:cstheme="minorHAnsi"/>
          <w:sz w:val="20"/>
          <w:szCs w:val="20"/>
        </w:rPr>
      </w:pPr>
      <w:r w:rsidRPr="00E95C3D">
        <w:rPr>
          <w:rFonts w:asciiTheme="minorHAnsi" w:hAnsiTheme="minorHAnsi" w:cstheme="minorHAnsi"/>
          <w:b/>
          <w:sz w:val="20"/>
          <w:szCs w:val="20"/>
        </w:rPr>
        <w:t xml:space="preserve">O </w:t>
      </w:r>
      <w:r w:rsidRPr="00E95C3D">
        <w:rPr>
          <w:rFonts w:asciiTheme="minorHAnsi" w:hAnsiTheme="minorHAnsi" w:cstheme="minorHAnsi"/>
          <w:sz w:val="20"/>
          <w:szCs w:val="20"/>
        </w:rPr>
        <w:t>a créé un Comité Social Territorial commun avec…………………………………………………comptabilisant</w:t>
      </w:r>
      <w:r w:rsidRPr="00E95C3D">
        <w:rPr>
          <w:rFonts w:asciiTheme="minorHAnsi" w:hAnsiTheme="minorHAnsi" w:cstheme="minorHAnsi"/>
          <w:b/>
          <w:sz w:val="20"/>
          <w:szCs w:val="20"/>
        </w:rPr>
        <w:t xml:space="preserve"> 50 agents et plus, </w:t>
      </w:r>
      <w:r w:rsidRPr="00E95C3D">
        <w:rPr>
          <w:rFonts w:asciiTheme="minorHAnsi" w:hAnsiTheme="minorHAnsi" w:cstheme="minorHAnsi"/>
          <w:sz w:val="20"/>
          <w:szCs w:val="20"/>
        </w:rPr>
        <w:t>qui ne relèvera donc pas du Comité Social Territorial du CDG 28</w:t>
      </w:r>
    </w:p>
    <w:p w14:paraId="1C25B053" w14:textId="77777777" w:rsidR="000E5361" w:rsidRPr="00E95C3D" w:rsidRDefault="000E5361" w:rsidP="000E5361">
      <w:pPr>
        <w:ind w:left="284"/>
        <w:rPr>
          <w:rFonts w:asciiTheme="minorHAnsi" w:hAnsiTheme="minorHAnsi" w:cstheme="minorHAnsi"/>
          <w:b/>
          <w:i/>
          <w:color w:val="C0504D" w:themeColor="accent2"/>
          <w:sz w:val="20"/>
          <w:szCs w:val="20"/>
        </w:rPr>
      </w:pPr>
      <w:r w:rsidRPr="00E95C3D">
        <w:rPr>
          <w:rFonts w:asciiTheme="minorHAnsi" w:hAnsiTheme="minorHAnsi" w:cstheme="minorHAnsi"/>
          <w:i/>
          <w:color w:val="C0504D" w:themeColor="accent2"/>
          <w:sz w:val="20"/>
          <w:szCs w:val="20"/>
        </w:rPr>
        <w:t>(</w:t>
      </w:r>
      <w:r w:rsidRPr="00E95C3D">
        <w:rPr>
          <w:rFonts w:asciiTheme="minorHAnsi" w:hAnsiTheme="minorHAnsi" w:cstheme="minorHAnsi"/>
          <w:b/>
          <w:i/>
          <w:color w:val="C0504D" w:themeColor="accent2"/>
          <w:sz w:val="20"/>
          <w:szCs w:val="20"/>
        </w:rPr>
        <w:t>Obligation de transmettre sans délai les copies de délibérations concordantes)</w:t>
      </w:r>
      <w:r w:rsidRPr="00E95C3D">
        <w:rPr>
          <w:rFonts w:asciiTheme="minorHAnsi" w:hAnsiTheme="minorHAnsi" w:cstheme="minorHAnsi"/>
          <w:i/>
          <w:color w:val="C0504D" w:themeColor="accent2"/>
          <w:sz w:val="20"/>
          <w:szCs w:val="20"/>
        </w:rPr>
        <w:t>,</w:t>
      </w:r>
    </w:p>
    <w:p w14:paraId="6CEA155A" w14:textId="77777777" w:rsidR="000E5361" w:rsidRDefault="000E5361" w:rsidP="000E5361">
      <w:pPr>
        <w:ind w:left="284"/>
        <w:rPr>
          <w:rFonts w:asciiTheme="minorHAnsi" w:hAnsiTheme="minorHAnsi" w:cstheme="minorHAnsi"/>
          <w:sz w:val="10"/>
          <w:szCs w:val="10"/>
          <w:lang w:val="en-US"/>
        </w:rPr>
      </w:pPr>
    </w:p>
    <w:p w14:paraId="6B420D30" w14:textId="77777777" w:rsidR="000E5361" w:rsidRDefault="000E5361" w:rsidP="000E5361">
      <w:pPr>
        <w:ind w:left="284"/>
        <w:rPr>
          <w:rFonts w:asciiTheme="minorHAnsi" w:hAnsiTheme="minorHAnsi" w:cstheme="minorHAnsi"/>
          <w:sz w:val="20"/>
          <w:szCs w:val="20"/>
        </w:rPr>
      </w:pPr>
      <w:r w:rsidRPr="00E95C3D">
        <w:rPr>
          <w:rFonts w:asciiTheme="minorHAnsi" w:hAnsiTheme="minorHAnsi" w:cstheme="minorHAnsi"/>
          <w:b/>
          <w:sz w:val="20"/>
          <w:szCs w:val="20"/>
        </w:rPr>
        <w:t xml:space="preserve">O </w:t>
      </w:r>
      <w:r>
        <w:rPr>
          <w:rFonts w:asciiTheme="minorHAnsi" w:hAnsiTheme="minorHAnsi" w:cstheme="minorHAnsi"/>
          <w:sz w:val="20"/>
          <w:szCs w:val="20"/>
        </w:rPr>
        <w:t>emploie encore au 1</w:t>
      </w:r>
      <w:r w:rsidRPr="007C3F6F">
        <w:rPr>
          <w:rFonts w:asciiTheme="minorHAnsi" w:hAnsiTheme="minorHAnsi" w:cstheme="minorHAnsi"/>
          <w:sz w:val="20"/>
          <w:szCs w:val="20"/>
          <w:vertAlign w:val="superscript"/>
        </w:rPr>
        <w:t>er</w:t>
      </w:r>
      <w:r>
        <w:rPr>
          <w:rFonts w:asciiTheme="minorHAnsi" w:hAnsiTheme="minorHAnsi" w:cstheme="minorHAnsi"/>
          <w:sz w:val="20"/>
          <w:szCs w:val="20"/>
        </w:rPr>
        <w:t xml:space="preserve"> janvier 2025 un effectif de plus de 50 agents qui </w:t>
      </w:r>
      <w:r w:rsidRPr="007C3F6F">
        <w:rPr>
          <w:rFonts w:asciiTheme="minorHAnsi" w:hAnsiTheme="minorHAnsi" w:cstheme="minorHAnsi"/>
          <w:b/>
          <w:sz w:val="20"/>
          <w:szCs w:val="20"/>
        </w:rPr>
        <w:t>a doublé</w:t>
      </w:r>
      <w:r>
        <w:rPr>
          <w:rFonts w:asciiTheme="minorHAnsi" w:hAnsiTheme="minorHAnsi" w:cstheme="minorHAnsi"/>
          <w:sz w:val="20"/>
          <w:szCs w:val="20"/>
        </w:rPr>
        <w:t xml:space="preserve"> par rapport au dernier recensement </w:t>
      </w:r>
      <w:r w:rsidRPr="00E95C3D">
        <w:rPr>
          <w:rFonts w:asciiTheme="minorHAnsi" w:hAnsiTheme="minorHAnsi" w:cstheme="minorHAnsi"/>
          <w:sz w:val="20"/>
          <w:szCs w:val="20"/>
        </w:rPr>
        <w:t>et doit donc créer son propre Comité Social Territorial, et organiser les élections professionnelles dans le respect de la réglementation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000CF11" w14:textId="77777777" w:rsidR="000E5361" w:rsidRPr="00E95C3D" w:rsidRDefault="000E5361" w:rsidP="000E5361">
      <w:pPr>
        <w:ind w:left="284"/>
        <w:rPr>
          <w:rFonts w:asciiTheme="minorHAnsi" w:hAnsiTheme="minorHAnsi" w:cstheme="minorHAnsi"/>
          <w:sz w:val="10"/>
          <w:szCs w:val="10"/>
          <w:lang w:val="en-US"/>
        </w:rPr>
      </w:pPr>
    </w:p>
    <w:p w14:paraId="1A1496EB" w14:textId="77777777" w:rsidR="000E5361" w:rsidRPr="00E95C3D" w:rsidRDefault="000E5361" w:rsidP="000E5361">
      <w:pPr>
        <w:ind w:left="284"/>
        <w:rPr>
          <w:rFonts w:asciiTheme="minorHAnsi" w:hAnsiTheme="minorHAnsi" w:cstheme="minorHAnsi"/>
          <w:sz w:val="20"/>
          <w:szCs w:val="20"/>
        </w:rPr>
      </w:pPr>
      <w:r w:rsidRPr="00E95C3D">
        <w:rPr>
          <w:rFonts w:asciiTheme="minorHAnsi" w:hAnsiTheme="minorHAnsi" w:cstheme="minorHAnsi"/>
          <w:sz w:val="20"/>
          <w:szCs w:val="20"/>
        </w:rPr>
        <w:t>Je certifie donc que ma collectivité s’engage à participer activement aux élections professionnelles qui seront organisées par le CDG 28 pour désigner les représentants du personnel siégeant aux CAP, CCP et CST qui lui sont rattachées.</w:t>
      </w:r>
    </w:p>
    <w:p w14:paraId="22EE83C0" w14:textId="77777777" w:rsidR="000E5361" w:rsidRPr="00E95C3D" w:rsidRDefault="000E5361" w:rsidP="000E5361">
      <w:pPr>
        <w:rPr>
          <w:rFonts w:asciiTheme="minorHAnsi" w:hAnsiTheme="minorHAnsi" w:cstheme="minorHAnsi"/>
        </w:rPr>
      </w:pPr>
      <w:r w:rsidRPr="00E95C3D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59AD7" wp14:editId="0591F663">
                <wp:simplePos x="0" y="0"/>
                <wp:positionH relativeFrom="column">
                  <wp:posOffset>2725420</wp:posOffset>
                </wp:positionH>
                <wp:positionV relativeFrom="paragraph">
                  <wp:posOffset>163830</wp:posOffset>
                </wp:positionV>
                <wp:extent cx="2796540" cy="777240"/>
                <wp:effectExtent l="0" t="0" r="22860" b="22860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6540" cy="777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68317" id="Rectangle 56" o:spid="_x0000_s1026" style="position:absolute;margin-left:214.6pt;margin-top:12.9pt;width:220.2pt;height:6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" fillcolor="white [3201]" strokecolor="#8064a2 [3207]" strokeweight="2pt">
                <v:path arrowok="t"/>
              </v:rect>
            </w:pict>
          </mc:Fallback>
        </mc:AlternateContent>
      </w:r>
    </w:p>
    <w:p w14:paraId="33411014" w14:textId="77777777" w:rsidR="000E5361" w:rsidRPr="00E95C3D" w:rsidRDefault="000E5361" w:rsidP="000E5361">
      <w:pPr>
        <w:ind w:left="284"/>
        <w:rPr>
          <w:rFonts w:asciiTheme="minorHAnsi" w:hAnsiTheme="minorHAnsi" w:cstheme="minorHAnsi"/>
        </w:rPr>
      </w:pPr>
      <w:r w:rsidRPr="00E95C3D">
        <w:rPr>
          <w:rFonts w:asciiTheme="minorHAnsi" w:hAnsiTheme="minorHAnsi" w:cstheme="minorHAnsi"/>
        </w:rPr>
        <w:t xml:space="preserve">Le      </w:t>
      </w:r>
    </w:p>
    <w:p w14:paraId="62129300" w14:textId="77777777" w:rsidR="000E5361" w:rsidRPr="00E95C3D" w:rsidRDefault="000E5361" w:rsidP="000E5361">
      <w:pPr>
        <w:ind w:left="284"/>
        <w:rPr>
          <w:rFonts w:asciiTheme="minorHAnsi" w:hAnsiTheme="minorHAnsi" w:cstheme="minorHAnsi"/>
          <w:sz w:val="16"/>
          <w:szCs w:val="16"/>
        </w:rPr>
      </w:pPr>
      <w:r w:rsidRPr="00E95C3D">
        <w:rPr>
          <w:rFonts w:asciiTheme="minorHAnsi" w:hAnsiTheme="minorHAnsi" w:cstheme="minorHAnsi"/>
          <w:sz w:val="16"/>
          <w:szCs w:val="16"/>
        </w:rPr>
        <w:t>Signature/cachet</w:t>
      </w:r>
    </w:p>
    <w:p w14:paraId="7D9E48A1" w14:textId="77777777" w:rsidR="000E5361" w:rsidRDefault="000E5361" w:rsidP="000E5361">
      <w:pPr>
        <w:ind w:left="284"/>
        <w:rPr>
          <w:rFonts w:asciiTheme="minorHAnsi" w:hAnsiTheme="minorHAnsi" w:cstheme="minorHAnsi"/>
          <w:color w:val="FF0000"/>
        </w:rPr>
      </w:pPr>
      <w:r w:rsidRPr="00E95C3D">
        <w:rPr>
          <w:rFonts w:asciiTheme="minorHAnsi" w:hAnsiTheme="minorHAnsi" w:cstheme="minorHAnsi"/>
          <w:sz w:val="16"/>
          <w:szCs w:val="16"/>
        </w:rPr>
        <w:t>Nom/prénom/qualité de l’autorité territoriale</w:t>
      </w:r>
      <w:r w:rsidRPr="00E95C3D">
        <w:rPr>
          <w:rFonts w:asciiTheme="minorHAnsi" w:hAnsiTheme="minorHAnsi" w:cstheme="minorHAnsi"/>
          <w:color w:val="FF0000"/>
        </w:rPr>
        <w:t xml:space="preserve"> </w:t>
      </w:r>
    </w:p>
    <w:p w14:paraId="3C553C54" w14:textId="77777777" w:rsidR="000E5361" w:rsidRPr="00C325A0" w:rsidRDefault="000E5361" w:rsidP="000E5361">
      <w:pPr>
        <w:ind w:left="284"/>
        <w:rPr>
          <w:rFonts w:asciiTheme="minorHAnsi" w:hAnsiTheme="minorHAnsi" w:cstheme="minorHAnsi"/>
          <w:color w:val="FF0000"/>
        </w:rPr>
      </w:pPr>
      <w:r>
        <w:rPr>
          <w:rFonts w:cstheme="minorHAnsi"/>
          <w:b/>
          <w:noProof/>
          <w:sz w:val="12"/>
          <w:szCs w:val="12"/>
        </w:rPr>
        <w:drawing>
          <wp:anchor distT="0" distB="0" distL="114300" distR="114300" simplePos="0" relativeHeight="251660288" behindDoc="1" locked="0" layoutInCell="1" allowOverlap="1" wp14:anchorId="4BA5E3FE" wp14:editId="362871AC">
            <wp:simplePos x="0" y="0"/>
            <wp:positionH relativeFrom="column">
              <wp:posOffset>-229870</wp:posOffset>
            </wp:positionH>
            <wp:positionV relativeFrom="paragraph">
              <wp:posOffset>161925</wp:posOffset>
            </wp:positionV>
            <wp:extent cx="2104390" cy="904875"/>
            <wp:effectExtent l="0" t="0" r="0" b="9525"/>
            <wp:wrapTight wrapText="bothSides">
              <wp:wrapPolygon edited="0">
                <wp:start x="0" y="0"/>
                <wp:lineTo x="0" y="21373"/>
                <wp:lineTo x="21313" y="21373"/>
                <wp:lineTo x="21313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83576" w14:textId="77777777" w:rsidR="000E5361" w:rsidRDefault="000E5361" w:rsidP="000E5361">
      <w:pPr>
        <w:pStyle w:val="Paragraphedeliste"/>
        <w:ind w:left="567"/>
        <w:rPr>
          <w:rFonts w:ascii="Arial" w:hAnsi="Arial" w:cs="Arial"/>
          <w:b/>
          <w:color w:val="7030A0"/>
        </w:rPr>
      </w:pPr>
    </w:p>
    <w:p w14:paraId="4927CCA1" w14:textId="77777777" w:rsidR="000E5361" w:rsidRDefault="000E5361" w:rsidP="000E5361">
      <w:pPr>
        <w:pStyle w:val="Paragraphedeliste"/>
        <w:ind w:left="567"/>
        <w:rPr>
          <w:rFonts w:ascii="Arial" w:hAnsi="Arial" w:cs="Arial"/>
          <w:b/>
          <w:color w:val="7030A0"/>
        </w:rPr>
      </w:pPr>
    </w:p>
    <w:p w14:paraId="16E21163" w14:textId="77777777" w:rsidR="000E5361" w:rsidRDefault="000E5361" w:rsidP="000E5361">
      <w:pPr>
        <w:pStyle w:val="Paragraphedeliste"/>
        <w:ind w:left="567"/>
        <w:rPr>
          <w:rFonts w:ascii="Arial" w:hAnsi="Arial" w:cs="Arial"/>
          <w:b/>
          <w:color w:val="7030A0"/>
        </w:rPr>
      </w:pPr>
    </w:p>
    <w:p w14:paraId="79C1AEB8" w14:textId="77777777" w:rsidR="000E5361" w:rsidRDefault="000E5361" w:rsidP="000E5361">
      <w:pPr>
        <w:pStyle w:val="Paragraphedeliste"/>
        <w:ind w:left="567"/>
        <w:rPr>
          <w:rFonts w:ascii="Arial" w:hAnsi="Arial" w:cs="Arial"/>
          <w:b/>
          <w:color w:val="7030A0"/>
        </w:rPr>
      </w:pPr>
    </w:p>
    <w:p w14:paraId="1658CC0C" w14:textId="77777777" w:rsidR="000E5361" w:rsidRDefault="000E5361" w:rsidP="000E5361">
      <w:pPr>
        <w:pStyle w:val="Paragraphedeliste"/>
        <w:ind w:left="567"/>
        <w:rPr>
          <w:rFonts w:ascii="Arial" w:hAnsi="Arial" w:cs="Arial"/>
          <w:b/>
          <w:color w:val="7030A0"/>
        </w:rPr>
      </w:pPr>
    </w:p>
    <w:p w14:paraId="67989DEE" w14:textId="77777777" w:rsidR="000E5361" w:rsidRPr="009A5EF7" w:rsidRDefault="000E5361" w:rsidP="000E5361">
      <w:pPr>
        <w:rPr>
          <w:rFonts w:cs="Arial"/>
          <w:b/>
          <w:color w:val="7030A0"/>
        </w:rPr>
      </w:pPr>
    </w:p>
    <w:p w14:paraId="64EFAECA" w14:textId="77777777" w:rsidR="000E5361" w:rsidRPr="009A5EF7" w:rsidRDefault="000E5361" w:rsidP="000E5361">
      <w:pPr>
        <w:pStyle w:val="Paragraphedeliste"/>
        <w:ind w:left="567"/>
        <w:jc w:val="center"/>
        <w:rPr>
          <w:rFonts w:ascii="Arial" w:hAnsi="Arial" w:cs="Arial"/>
          <w:b/>
          <w:color w:val="7030A0"/>
        </w:rPr>
      </w:pPr>
      <w:r w:rsidRPr="009A5EF7">
        <w:rPr>
          <w:rFonts w:ascii="Arial" w:hAnsi="Arial" w:cs="Arial"/>
          <w:b/>
          <w:color w:val="7030A0"/>
        </w:rPr>
        <w:t>LES EFFECTIFS A PRENDRE EN COMPTE POUR LE RECENSEMENT</w:t>
      </w:r>
    </w:p>
    <w:p w14:paraId="5A117AD6" w14:textId="77777777" w:rsidR="000E5361" w:rsidRPr="009A5EF7" w:rsidRDefault="000E5361" w:rsidP="000E5361">
      <w:pPr>
        <w:pStyle w:val="Paragraphedeliste"/>
        <w:ind w:left="2160"/>
        <w:rPr>
          <w:rFonts w:ascii="Arial" w:hAnsi="Arial" w:cs="Arial"/>
          <w:b/>
          <w:color w:val="7030A0"/>
          <w:sz w:val="2"/>
          <w:szCs w:val="2"/>
        </w:rPr>
      </w:pPr>
    </w:p>
    <w:p w14:paraId="6BA23C74" w14:textId="77777777" w:rsidR="000E5361" w:rsidRPr="009A5EF7" w:rsidRDefault="000E5361" w:rsidP="000E5361">
      <w:pPr>
        <w:ind w:left="284"/>
        <w:jc w:val="center"/>
        <w:rPr>
          <w:rFonts w:cs="Arial"/>
          <w:b/>
          <w:color w:val="7030A0"/>
          <w:sz w:val="19"/>
          <w:szCs w:val="19"/>
        </w:rPr>
      </w:pPr>
      <w:bookmarkStart w:id="0" w:name="_Hlk79659349"/>
      <w:r w:rsidRPr="009A5EF7">
        <w:rPr>
          <w:rFonts w:cs="Arial"/>
          <w:b/>
          <w:color w:val="7030A0"/>
          <w:sz w:val="19"/>
          <w:szCs w:val="19"/>
        </w:rPr>
        <w:t xml:space="preserve">La qualité d’électeur s’apprécie au </w:t>
      </w:r>
      <w:r>
        <w:rPr>
          <w:rFonts w:cs="Arial"/>
          <w:b/>
          <w:color w:val="7030A0"/>
          <w:sz w:val="19"/>
          <w:szCs w:val="19"/>
        </w:rPr>
        <w:t>1</w:t>
      </w:r>
      <w:r w:rsidRPr="00CD7CD3">
        <w:rPr>
          <w:rFonts w:cs="Arial"/>
          <w:b/>
          <w:color w:val="7030A0"/>
          <w:sz w:val="19"/>
          <w:szCs w:val="19"/>
          <w:vertAlign w:val="superscript"/>
        </w:rPr>
        <w:t>er</w:t>
      </w:r>
      <w:r>
        <w:rPr>
          <w:rFonts w:cs="Arial"/>
          <w:b/>
          <w:color w:val="7030A0"/>
          <w:sz w:val="19"/>
          <w:szCs w:val="19"/>
        </w:rPr>
        <w:t xml:space="preserve"> janvier 2025</w:t>
      </w:r>
    </w:p>
    <w:p w14:paraId="49F630BE" w14:textId="77777777" w:rsidR="000E5361" w:rsidRPr="009A5EF7" w:rsidRDefault="000E5361" w:rsidP="000E5361">
      <w:pPr>
        <w:rPr>
          <w:rFonts w:cs="Arial"/>
          <w:color w:val="7030A0"/>
          <w:sz w:val="18"/>
          <w:szCs w:val="18"/>
        </w:rPr>
      </w:pPr>
    </w:p>
    <w:bookmarkEnd w:id="0"/>
    <w:p w14:paraId="04B8B395" w14:textId="77777777" w:rsidR="000E5361" w:rsidRPr="009A5EF7" w:rsidRDefault="000E5361" w:rsidP="000E5361">
      <w:pPr>
        <w:rPr>
          <w:rFonts w:asciiTheme="minorHAnsi" w:hAnsiTheme="minorHAnsi" w:cs="Arial"/>
          <w:sz w:val="18"/>
          <w:szCs w:val="18"/>
        </w:rPr>
      </w:pPr>
    </w:p>
    <w:p w14:paraId="3CCE0457" w14:textId="77777777" w:rsidR="000E5361" w:rsidRPr="009A5EF7" w:rsidRDefault="000E5361" w:rsidP="000E5361">
      <w:pPr>
        <w:tabs>
          <w:tab w:val="left" w:pos="5040"/>
        </w:tabs>
        <w:jc w:val="center"/>
        <w:rPr>
          <w:rFonts w:asciiTheme="minorHAnsi" w:hAnsiTheme="minorHAnsi" w:cs="Arial"/>
          <w:b/>
          <w:color w:val="7030A0"/>
          <w:sz w:val="32"/>
          <w:szCs w:val="32"/>
        </w:rPr>
      </w:pPr>
      <w:r w:rsidRPr="009A5EF7">
        <w:rPr>
          <w:rFonts w:asciiTheme="minorHAnsi" w:hAnsiTheme="minorHAnsi" w:cs="Arial"/>
          <w:b/>
          <w:color w:val="7030A0"/>
          <w:sz w:val="32"/>
          <w:szCs w:val="32"/>
        </w:rPr>
        <w:t>ELECTEURS EN CST</w:t>
      </w:r>
    </w:p>
    <w:p w14:paraId="468953B3" w14:textId="77777777" w:rsidR="000E5361" w:rsidRPr="009A5EF7" w:rsidRDefault="000E5361" w:rsidP="000E5361">
      <w:pPr>
        <w:jc w:val="center"/>
        <w:rPr>
          <w:rFonts w:asciiTheme="minorHAnsi" w:hAnsiTheme="minorHAnsi"/>
          <w:color w:val="7030A0"/>
        </w:rPr>
      </w:pPr>
      <w:r w:rsidRPr="009A5EF7">
        <w:rPr>
          <w:rFonts w:asciiTheme="minorHAnsi" w:hAnsiTheme="minorHAnsi" w:cs="Arial"/>
          <w:b/>
          <w:color w:val="7030A0"/>
          <w:sz w:val="18"/>
          <w:szCs w:val="18"/>
        </w:rPr>
        <w:t>(Article</w:t>
      </w:r>
      <w:r>
        <w:rPr>
          <w:rFonts w:asciiTheme="minorHAnsi" w:hAnsiTheme="minorHAnsi" w:cs="Arial"/>
          <w:b/>
          <w:color w:val="7030A0"/>
          <w:sz w:val="18"/>
          <w:szCs w:val="18"/>
        </w:rPr>
        <w:t xml:space="preserve"> 31</w:t>
      </w:r>
      <w:r w:rsidRPr="009A5EF7">
        <w:rPr>
          <w:rFonts w:asciiTheme="minorHAnsi" w:hAnsiTheme="minorHAnsi" w:cs="Arial"/>
          <w:b/>
          <w:color w:val="7030A0"/>
          <w:sz w:val="18"/>
          <w:szCs w:val="18"/>
        </w:rPr>
        <w:t xml:space="preserve"> du décret n°2021-571)</w:t>
      </w:r>
    </w:p>
    <w:p w14:paraId="1D5CC88E" w14:textId="77777777" w:rsidR="000E5361" w:rsidRDefault="000E5361" w:rsidP="000E5361">
      <w:pPr>
        <w:pStyle w:val="Default"/>
        <w:jc w:val="both"/>
        <w:rPr>
          <w:rFonts w:asciiTheme="minorHAnsi" w:hAnsiTheme="minorHAnsi" w:cs="Arial"/>
          <w:sz w:val="10"/>
          <w:szCs w:val="10"/>
        </w:rPr>
      </w:pPr>
    </w:p>
    <w:p w14:paraId="0B86B0DA" w14:textId="77777777" w:rsidR="000E5361" w:rsidRDefault="000E5361" w:rsidP="000E5361">
      <w:pPr>
        <w:pStyle w:val="Default"/>
        <w:jc w:val="both"/>
        <w:rPr>
          <w:rFonts w:asciiTheme="minorHAnsi" w:hAnsiTheme="minorHAnsi" w:cs="Arial"/>
          <w:sz w:val="10"/>
          <w:szCs w:val="10"/>
        </w:rPr>
      </w:pPr>
    </w:p>
    <w:p w14:paraId="493B56B0" w14:textId="77777777" w:rsidR="000E5361" w:rsidRDefault="000E5361" w:rsidP="000E5361">
      <w:pPr>
        <w:pStyle w:val="Default"/>
        <w:jc w:val="both"/>
        <w:rPr>
          <w:rFonts w:asciiTheme="minorHAnsi" w:hAnsiTheme="minorHAnsi" w:cs="Arial"/>
          <w:sz w:val="10"/>
          <w:szCs w:val="10"/>
        </w:rPr>
      </w:pPr>
    </w:p>
    <w:p w14:paraId="04798053" w14:textId="77777777" w:rsidR="000E5361" w:rsidRPr="009A5EF7" w:rsidRDefault="000E5361" w:rsidP="000E5361">
      <w:pPr>
        <w:pStyle w:val="Default"/>
        <w:jc w:val="both"/>
        <w:rPr>
          <w:rFonts w:asciiTheme="minorHAnsi" w:hAnsiTheme="minorHAnsi" w:cs="Arial"/>
          <w:sz w:val="20"/>
          <w:szCs w:val="20"/>
        </w:rPr>
      </w:pPr>
    </w:p>
    <w:p w14:paraId="443C9039" w14:textId="77777777" w:rsidR="000E5361" w:rsidRPr="009A5EF7" w:rsidRDefault="000E5361" w:rsidP="000E5361">
      <w:pPr>
        <w:pStyle w:val="Default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9A5EF7">
        <w:rPr>
          <w:rFonts w:asciiTheme="minorHAnsi" w:hAnsiTheme="minorHAnsi"/>
          <w:b/>
          <w:sz w:val="20"/>
          <w:szCs w:val="20"/>
          <w:u w:val="single"/>
        </w:rPr>
        <w:t xml:space="preserve">SONT ELECTEURS : </w:t>
      </w:r>
    </w:p>
    <w:p w14:paraId="6275AAA7" w14:textId="77777777" w:rsidR="000E5361" w:rsidRPr="009A5EF7" w:rsidRDefault="000E5361" w:rsidP="000E5361">
      <w:pPr>
        <w:pStyle w:val="Default"/>
        <w:jc w:val="both"/>
        <w:rPr>
          <w:rFonts w:asciiTheme="minorHAnsi" w:hAnsiTheme="minorHAnsi" w:cs="Segoe UI Symbol"/>
          <w:sz w:val="20"/>
          <w:szCs w:val="20"/>
        </w:rPr>
      </w:pPr>
    </w:p>
    <w:p w14:paraId="5720C19A" w14:textId="77777777" w:rsidR="000E5361" w:rsidRDefault="000E5361" w:rsidP="000E536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A5EF7">
        <w:rPr>
          <w:rFonts w:ascii="Segoe UI Symbol" w:hAnsi="Segoe UI Symbol" w:cs="Segoe UI Symbol"/>
          <w:b/>
          <w:sz w:val="20"/>
          <w:szCs w:val="20"/>
        </w:rPr>
        <w:t>✓</w:t>
      </w:r>
      <w:r w:rsidRPr="009A5EF7">
        <w:rPr>
          <w:rFonts w:asciiTheme="minorHAnsi" w:hAnsiTheme="minorHAnsi"/>
          <w:b/>
          <w:sz w:val="20"/>
          <w:szCs w:val="20"/>
        </w:rPr>
        <w:t xml:space="preserve"> Les stagiaires</w:t>
      </w:r>
      <w:r w:rsidRPr="009A5EF7">
        <w:rPr>
          <w:rFonts w:asciiTheme="minorHAnsi" w:hAnsiTheme="minorHAnsi"/>
          <w:sz w:val="20"/>
          <w:szCs w:val="20"/>
        </w:rPr>
        <w:t xml:space="preserve"> (</w:t>
      </w:r>
      <w:r w:rsidRPr="009A5EF7">
        <w:rPr>
          <w:rFonts w:asciiTheme="minorHAnsi" w:hAnsiTheme="minorHAnsi" w:cs="Arial"/>
          <w:sz w:val="20"/>
          <w:szCs w:val="20"/>
        </w:rPr>
        <w:t>à</w:t>
      </w:r>
      <w:r w:rsidRPr="009A5EF7">
        <w:rPr>
          <w:rFonts w:asciiTheme="minorHAnsi" w:hAnsiTheme="minorHAnsi"/>
          <w:sz w:val="20"/>
          <w:szCs w:val="20"/>
        </w:rPr>
        <w:t xml:space="preserve"> temps complet ou non complet, en position d</w:t>
      </w:r>
      <w:r w:rsidRPr="009A5EF7">
        <w:rPr>
          <w:rFonts w:asciiTheme="minorHAnsi" w:hAnsiTheme="minorHAnsi" w:cs="Arial"/>
          <w:sz w:val="20"/>
          <w:szCs w:val="20"/>
        </w:rPr>
        <w:t>’</w:t>
      </w:r>
      <w:r w:rsidRPr="009A5EF7">
        <w:rPr>
          <w:rFonts w:asciiTheme="minorHAnsi" w:hAnsiTheme="minorHAnsi"/>
          <w:sz w:val="20"/>
          <w:szCs w:val="20"/>
        </w:rPr>
        <w:t>activit</w:t>
      </w:r>
      <w:r w:rsidRPr="009A5EF7">
        <w:rPr>
          <w:rFonts w:asciiTheme="minorHAnsi" w:hAnsiTheme="minorHAnsi" w:cs="Arial"/>
          <w:sz w:val="20"/>
          <w:szCs w:val="20"/>
        </w:rPr>
        <w:t>é</w:t>
      </w:r>
      <w:r w:rsidRPr="009A5EF7">
        <w:rPr>
          <w:rFonts w:asciiTheme="minorHAnsi" w:hAnsiTheme="minorHAnsi"/>
          <w:sz w:val="20"/>
          <w:szCs w:val="20"/>
        </w:rPr>
        <w:t xml:space="preserve"> ou de cong</w:t>
      </w:r>
      <w:r w:rsidRPr="009A5EF7">
        <w:rPr>
          <w:rFonts w:asciiTheme="minorHAnsi" w:hAnsiTheme="minorHAnsi" w:cs="Arial"/>
          <w:sz w:val="20"/>
          <w:szCs w:val="20"/>
        </w:rPr>
        <w:t>é</w:t>
      </w:r>
      <w:r w:rsidRPr="009A5EF7">
        <w:rPr>
          <w:rFonts w:asciiTheme="minorHAnsi" w:hAnsiTheme="minorHAnsi"/>
          <w:sz w:val="20"/>
          <w:szCs w:val="20"/>
        </w:rPr>
        <w:t xml:space="preserve"> parental </w:t>
      </w:r>
      <w:r w:rsidRPr="00AF31A0">
        <w:rPr>
          <w:rFonts w:asciiTheme="minorHAnsi" w:hAnsiTheme="minorHAnsi"/>
          <w:b/>
          <w:sz w:val="20"/>
          <w:szCs w:val="20"/>
        </w:rPr>
        <w:t>au 1er janvier 202</w:t>
      </w:r>
      <w:r>
        <w:rPr>
          <w:rFonts w:asciiTheme="minorHAnsi" w:hAnsiTheme="minorHAnsi"/>
          <w:b/>
          <w:sz w:val="20"/>
          <w:szCs w:val="20"/>
        </w:rPr>
        <w:t>5</w:t>
      </w:r>
      <w:r w:rsidRPr="00AF31A0">
        <w:rPr>
          <w:rFonts w:asciiTheme="minorHAnsi" w:hAnsiTheme="minorHAnsi"/>
          <w:b/>
          <w:sz w:val="20"/>
          <w:szCs w:val="20"/>
        </w:rPr>
        <w:t> ;</w:t>
      </w:r>
    </w:p>
    <w:p w14:paraId="1EB0113B" w14:textId="77777777" w:rsidR="000E5361" w:rsidRPr="009A5EF7" w:rsidRDefault="000E5361" w:rsidP="000E5361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14:paraId="6391C791" w14:textId="77777777" w:rsidR="000E5361" w:rsidRPr="009A5EF7" w:rsidRDefault="000E5361" w:rsidP="000E536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A5EF7">
        <w:rPr>
          <w:rFonts w:asciiTheme="minorHAnsi" w:hAnsiTheme="minorHAnsi"/>
          <w:b/>
          <w:sz w:val="20"/>
          <w:szCs w:val="20"/>
        </w:rPr>
        <w:t xml:space="preserve"> </w:t>
      </w:r>
      <w:r w:rsidRPr="009A5EF7">
        <w:rPr>
          <w:rFonts w:ascii="Segoe UI Symbol" w:hAnsi="Segoe UI Symbol" w:cs="Segoe UI Symbol"/>
          <w:b/>
          <w:sz w:val="20"/>
          <w:szCs w:val="20"/>
        </w:rPr>
        <w:t>✓</w:t>
      </w:r>
      <w:r w:rsidRPr="009A5EF7">
        <w:rPr>
          <w:rFonts w:asciiTheme="minorHAnsi" w:hAnsiTheme="minorHAnsi"/>
          <w:b/>
          <w:sz w:val="20"/>
          <w:szCs w:val="20"/>
        </w:rPr>
        <w:t xml:space="preserve"> Les agents titulaires </w:t>
      </w:r>
      <w:r w:rsidRPr="009A5EF7">
        <w:rPr>
          <w:rFonts w:asciiTheme="minorHAnsi" w:hAnsiTheme="minorHAnsi"/>
          <w:sz w:val="20"/>
          <w:szCs w:val="20"/>
        </w:rPr>
        <w:t xml:space="preserve">à temps complet ou non </w:t>
      </w:r>
      <w:r w:rsidRPr="009A5EF7">
        <w:rPr>
          <w:rFonts w:asciiTheme="minorHAnsi" w:hAnsiTheme="minorHAnsi"/>
          <w:b/>
          <w:sz w:val="20"/>
          <w:szCs w:val="20"/>
        </w:rPr>
        <w:t xml:space="preserve">qui sont au </w:t>
      </w:r>
      <w:r w:rsidRPr="00A14713">
        <w:rPr>
          <w:rFonts w:asciiTheme="minorHAnsi" w:hAnsiTheme="minorHAnsi"/>
          <w:b/>
          <w:sz w:val="20"/>
          <w:szCs w:val="20"/>
        </w:rPr>
        <w:t>1er janvier</w:t>
      </w:r>
      <w:r>
        <w:rPr>
          <w:rFonts w:asciiTheme="minorHAnsi" w:hAnsiTheme="minorHAnsi"/>
          <w:b/>
          <w:sz w:val="20"/>
          <w:szCs w:val="20"/>
        </w:rPr>
        <w:t xml:space="preserve"> 2025</w:t>
      </w:r>
      <w:r w:rsidRPr="00A14713">
        <w:rPr>
          <w:rFonts w:asciiTheme="minorHAnsi" w:hAnsiTheme="minorHAnsi"/>
          <w:b/>
          <w:sz w:val="20"/>
          <w:szCs w:val="20"/>
        </w:rPr>
        <w:t xml:space="preserve"> </w:t>
      </w:r>
      <w:r w:rsidRPr="009A5EF7">
        <w:rPr>
          <w:rFonts w:asciiTheme="minorHAnsi" w:hAnsiTheme="minorHAnsi"/>
          <w:sz w:val="20"/>
          <w:szCs w:val="20"/>
        </w:rPr>
        <w:t xml:space="preserve">- En position d’activité ou de congé parental, </w:t>
      </w:r>
    </w:p>
    <w:p w14:paraId="6AA1FC49" w14:textId="77777777" w:rsidR="000E5361" w:rsidRPr="009A5EF7" w:rsidRDefault="000E5361" w:rsidP="000E536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A5EF7">
        <w:rPr>
          <w:rFonts w:asciiTheme="minorHAnsi" w:hAnsiTheme="minorHAnsi"/>
          <w:sz w:val="20"/>
          <w:szCs w:val="20"/>
        </w:rPr>
        <w:t xml:space="preserve">- En détachement dans la FPT (y compris sur emploi fonctionnel = électeurs dans la collectivité d’accueil) </w:t>
      </w:r>
    </w:p>
    <w:p w14:paraId="63586AF6" w14:textId="77777777" w:rsidR="000E5361" w:rsidRPr="009A5EF7" w:rsidRDefault="000E5361" w:rsidP="000E536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A5EF7">
        <w:rPr>
          <w:rFonts w:asciiTheme="minorHAnsi" w:hAnsiTheme="minorHAnsi"/>
          <w:sz w:val="20"/>
          <w:szCs w:val="20"/>
        </w:rPr>
        <w:t xml:space="preserve">- Mis à disposition (=électeurs dans la collectivité d’accueil) </w:t>
      </w:r>
    </w:p>
    <w:p w14:paraId="520C5587" w14:textId="77777777" w:rsidR="000E5361" w:rsidRPr="009A5EF7" w:rsidRDefault="000E5361" w:rsidP="000E536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A5EF7">
        <w:rPr>
          <w:rFonts w:asciiTheme="minorHAnsi" w:hAnsiTheme="minorHAnsi"/>
          <w:sz w:val="20"/>
          <w:szCs w:val="20"/>
        </w:rPr>
        <w:t xml:space="preserve">- Maintenus en surnombre (=électeurs dans la collectivité qui les a placés dans cette position) </w:t>
      </w:r>
    </w:p>
    <w:p w14:paraId="3E3A070A" w14:textId="77777777" w:rsidR="000E5361" w:rsidRPr="009A5EF7" w:rsidRDefault="000E5361" w:rsidP="000E5361">
      <w:pPr>
        <w:pStyle w:val="Default"/>
        <w:jc w:val="both"/>
        <w:rPr>
          <w:rFonts w:asciiTheme="minorHAnsi" w:hAnsiTheme="minorHAnsi" w:cs="Segoe UI Symbol"/>
          <w:sz w:val="20"/>
          <w:szCs w:val="20"/>
        </w:rPr>
      </w:pPr>
    </w:p>
    <w:p w14:paraId="532CF328" w14:textId="77777777" w:rsidR="000E5361" w:rsidRPr="009A5EF7" w:rsidRDefault="000E5361" w:rsidP="000E5361">
      <w:pPr>
        <w:pStyle w:val="Default"/>
        <w:jc w:val="both"/>
        <w:rPr>
          <w:rFonts w:asciiTheme="minorHAnsi" w:hAnsiTheme="minorHAnsi"/>
          <w:b/>
          <w:sz w:val="20"/>
          <w:szCs w:val="20"/>
        </w:rPr>
      </w:pPr>
      <w:r w:rsidRPr="009A5EF7">
        <w:rPr>
          <w:rFonts w:ascii="Segoe UI Symbol" w:hAnsi="Segoe UI Symbol" w:cs="Segoe UI Symbol"/>
          <w:b/>
          <w:sz w:val="20"/>
          <w:szCs w:val="20"/>
        </w:rPr>
        <w:t>✓</w:t>
      </w:r>
      <w:r w:rsidRPr="009A5EF7">
        <w:rPr>
          <w:rFonts w:asciiTheme="minorHAnsi" w:hAnsiTheme="minorHAnsi"/>
          <w:b/>
          <w:sz w:val="20"/>
          <w:szCs w:val="20"/>
        </w:rPr>
        <w:t xml:space="preserve"> Les agents intercommunaux (employ</w:t>
      </w:r>
      <w:r w:rsidRPr="009A5EF7">
        <w:rPr>
          <w:rFonts w:asciiTheme="minorHAnsi" w:hAnsiTheme="minorHAnsi" w:cs="Arial"/>
          <w:b/>
          <w:sz w:val="20"/>
          <w:szCs w:val="20"/>
        </w:rPr>
        <w:t>é</w:t>
      </w:r>
      <w:r w:rsidRPr="009A5EF7">
        <w:rPr>
          <w:rFonts w:asciiTheme="minorHAnsi" w:hAnsiTheme="minorHAnsi"/>
          <w:b/>
          <w:sz w:val="20"/>
          <w:szCs w:val="20"/>
        </w:rPr>
        <w:t xml:space="preserve">s par plusieurs collectivités) </w:t>
      </w:r>
    </w:p>
    <w:p w14:paraId="7E792E47" w14:textId="77777777" w:rsidR="000E5361" w:rsidRPr="009A5EF7" w:rsidRDefault="000E5361" w:rsidP="000E536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A5EF7">
        <w:rPr>
          <w:rFonts w:asciiTheme="minorHAnsi" w:hAnsiTheme="minorHAnsi"/>
          <w:sz w:val="20"/>
          <w:szCs w:val="20"/>
        </w:rPr>
        <w:t xml:space="preserve">- Si les CST des deux collectivités sont distincts : électeurs dans chacune des collectivités qui les emploient </w:t>
      </w:r>
    </w:p>
    <w:p w14:paraId="09F15774" w14:textId="77777777" w:rsidR="000E5361" w:rsidRPr="009A5EF7" w:rsidRDefault="000E5361" w:rsidP="000E536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A5EF7">
        <w:rPr>
          <w:rFonts w:asciiTheme="minorHAnsi" w:hAnsiTheme="minorHAnsi"/>
          <w:sz w:val="20"/>
          <w:szCs w:val="20"/>
        </w:rPr>
        <w:t>- Si les collectivités ou établissements relèvent du même CST, électeurs qu’une seule fois :</w:t>
      </w:r>
      <w:r>
        <w:rPr>
          <w:rFonts w:asciiTheme="minorHAnsi" w:hAnsiTheme="minorHAnsi"/>
          <w:sz w:val="20"/>
          <w:szCs w:val="20"/>
        </w:rPr>
        <w:t xml:space="preserve"> vote </w:t>
      </w:r>
      <w:r w:rsidRPr="009A5EF7">
        <w:rPr>
          <w:rFonts w:asciiTheme="minorHAnsi" w:hAnsiTheme="minorHAnsi"/>
          <w:sz w:val="20"/>
          <w:szCs w:val="20"/>
        </w:rPr>
        <w:t xml:space="preserve">dans la collectivité auprès de laquelle ils effectuent le plus d’heures de travail </w:t>
      </w:r>
      <w:r>
        <w:rPr>
          <w:rFonts w:asciiTheme="minorHAnsi" w:hAnsiTheme="minorHAnsi"/>
          <w:sz w:val="20"/>
          <w:szCs w:val="20"/>
        </w:rPr>
        <w:t xml:space="preserve">ou </w:t>
      </w:r>
      <w:r w:rsidRPr="009A5EF7">
        <w:rPr>
          <w:rFonts w:asciiTheme="minorHAnsi" w:hAnsiTheme="minorHAnsi"/>
          <w:sz w:val="20"/>
          <w:szCs w:val="20"/>
        </w:rPr>
        <w:t xml:space="preserve">dans la collectivité où ils ont le plus d’ancienneté en cas de durée de travail identique dans chaque collectivité </w:t>
      </w:r>
    </w:p>
    <w:p w14:paraId="0AB4A1C9" w14:textId="77777777" w:rsidR="000E5361" w:rsidRPr="009A5EF7" w:rsidRDefault="000E5361" w:rsidP="000E5361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14:paraId="4EAF48AD" w14:textId="77777777" w:rsidR="000E5361" w:rsidRPr="009A5EF7" w:rsidRDefault="000E5361" w:rsidP="000E536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A5EF7">
        <w:rPr>
          <w:rFonts w:ascii="Segoe UI Symbol" w:hAnsi="Segoe UI Symbol" w:cs="Segoe UI Symbol"/>
          <w:b/>
          <w:sz w:val="20"/>
          <w:szCs w:val="20"/>
        </w:rPr>
        <w:t>✓</w:t>
      </w:r>
      <w:r w:rsidRPr="009A5EF7">
        <w:rPr>
          <w:rFonts w:asciiTheme="minorHAnsi" w:hAnsiTheme="minorHAnsi"/>
          <w:b/>
          <w:sz w:val="20"/>
          <w:szCs w:val="20"/>
        </w:rPr>
        <w:t>Les agents contractuels</w:t>
      </w:r>
      <w:r>
        <w:rPr>
          <w:rFonts w:asciiTheme="minorHAnsi" w:hAnsiTheme="minorHAnsi"/>
          <w:sz w:val="20"/>
          <w:szCs w:val="20"/>
        </w:rPr>
        <w:t xml:space="preserve"> </w:t>
      </w:r>
      <w:r w:rsidRPr="009A5EF7">
        <w:rPr>
          <w:rFonts w:asciiTheme="minorHAnsi" w:hAnsiTheme="minorHAnsi"/>
          <w:sz w:val="20"/>
          <w:szCs w:val="20"/>
        </w:rPr>
        <w:t>ci-dessous bénéficiaires au 1 er janvier 202</w:t>
      </w:r>
      <w:r>
        <w:rPr>
          <w:rFonts w:asciiTheme="minorHAnsi" w:hAnsiTheme="minorHAnsi"/>
          <w:sz w:val="20"/>
          <w:szCs w:val="20"/>
        </w:rPr>
        <w:t>5</w:t>
      </w:r>
      <w:r w:rsidRPr="009A5EF7">
        <w:rPr>
          <w:rFonts w:asciiTheme="minorHAnsi" w:hAnsiTheme="minorHAnsi"/>
          <w:sz w:val="20"/>
          <w:szCs w:val="20"/>
        </w:rPr>
        <w:t xml:space="preserve"> : </w:t>
      </w:r>
    </w:p>
    <w:p w14:paraId="3583F894" w14:textId="77777777" w:rsidR="000E5361" w:rsidRDefault="000E5361" w:rsidP="000E536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A5EF7">
        <w:rPr>
          <w:rFonts w:ascii="Segoe UI Symbol" w:hAnsi="Segoe UI Symbol" w:cs="Segoe UI Symbol"/>
          <w:sz w:val="20"/>
          <w:szCs w:val="20"/>
        </w:rPr>
        <w:t>➢</w:t>
      </w:r>
      <w:r w:rsidRPr="009A5EF7">
        <w:rPr>
          <w:rFonts w:asciiTheme="minorHAnsi" w:hAnsiTheme="minorHAnsi"/>
          <w:sz w:val="20"/>
          <w:szCs w:val="20"/>
        </w:rPr>
        <w:t xml:space="preserve"> d’un CDI</w:t>
      </w:r>
    </w:p>
    <w:p w14:paraId="22E4168A" w14:textId="77777777" w:rsidR="000E5361" w:rsidRPr="009A5EF7" w:rsidRDefault="000E5361" w:rsidP="000E536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A5EF7">
        <w:rPr>
          <w:rFonts w:ascii="Segoe UI Symbol" w:hAnsi="Segoe UI Symbol" w:cs="Segoe UI Symbol"/>
          <w:sz w:val="20"/>
          <w:szCs w:val="20"/>
        </w:rPr>
        <w:t>➢</w:t>
      </w:r>
      <w:r w:rsidRPr="009A5EF7">
        <w:rPr>
          <w:rFonts w:asciiTheme="minorHAnsi" w:hAnsiTheme="minorHAnsi"/>
          <w:sz w:val="20"/>
          <w:szCs w:val="20"/>
        </w:rPr>
        <w:t xml:space="preserve"> D</w:t>
      </w:r>
      <w:r w:rsidRPr="009A5EF7">
        <w:rPr>
          <w:rFonts w:asciiTheme="minorHAnsi" w:hAnsiTheme="minorHAnsi" w:cs="Arial"/>
          <w:sz w:val="20"/>
          <w:szCs w:val="20"/>
        </w:rPr>
        <w:t>’</w:t>
      </w:r>
      <w:r w:rsidRPr="009A5EF7">
        <w:rPr>
          <w:rFonts w:asciiTheme="minorHAnsi" w:hAnsiTheme="minorHAnsi"/>
          <w:sz w:val="20"/>
          <w:szCs w:val="20"/>
        </w:rPr>
        <w:t>un CDD d</w:t>
      </w:r>
      <w:r w:rsidRPr="009A5EF7">
        <w:rPr>
          <w:rFonts w:asciiTheme="minorHAnsi" w:hAnsiTheme="minorHAnsi" w:cs="Arial"/>
          <w:sz w:val="20"/>
          <w:szCs w:val="20"/>
        </w:rPr>
        <w:t>’</w:t>
      </w:r>
      <w:r w:rsidRPr="009A5EF7">
        <w:rPr>
          <w:rFonts w:asciiTheme="minorHAnsi" w:hAnsiTheme="minorHAnsi"/>
          <w:sz w:val="20"/>
          <w:szCs w:val="20"/>
        </w:rPr>
        <w:t>une dur</w:t>
      </w:r>
      <w:r w:rsidRPr="009A5EF7">
        <w:rPr>
          <w:rFonts w:asciiTheme="minorHAnsi" w:hAnsiTheme="minorHAnsi" w:cs="Arial"/>
          <w:sz w:val="20"/>
          <w:szCs w:val="20"/>
        </w:rPr>
        <w:t>é</w:t>
      </w:r>
      <w:r w:rsidRPr="009A5EF7">
        <w:rPr>
          <w:rFonts w:asciiTheme="minorHAnsi" w:hAnsiTheme="minorHAnsi"/>
          <w:sz w:val="20"/>
          <w:szCs w:val="20"/>
        </w:rPr>
        <w:t xml:space="preserve">e minimale de 6 mois depuis au moins 2 mois, </w:t>
      </w:r>
    </w:p>
    <w:p w14:paraId="23417EA2" w14:textId="77777777" w:rsidR="000E5361" w:rsidRDefault="000E5361" w:rsidP="000E536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A5EF7">
        <w:rPr>
          <w:rFonts w:ascii="Segoe UI Symbol" w:hAnsi="Segoe UI Symbol" w:cs="Segoe UI Symbol"/>
          <w:sz w:val="20"/>
          <w:szCs w:val="20"/>
        </w:rPr>
        <w:t>➢</w:t>
      </w:r>
      <w:r w:rsidRPr="009A5EF7">
        <w:rPr>
          <w:rFonts w:asciiTheme="minorHAnsi" w:hAnsiTheme="minorHAnsi"/>
          <w:sz w:val="20"/>
          <w:szCs w:val="20"/>
        </w:rPr>
        <w:t xml:space="preserve"> D</w:t>
      </w:r>
      <w:r w:rsidRPr="009A5EF7">
        <w:rPr>
          <w:rFonts w:asciiTheme="minorHAnsi" w:hAnsiTheme="minorHAnsi" w:cs="Arial"/>
          <w:sz w:val="20"/>
          <w:szCs w:val="20"/>
        </w:rPr>
        <w:t>’</w:t>
      </w:r>
      <w:r w:rsidRPr="009A5EF7">
        <w:rPr>
          <w:rFonts w:asciiTheme="minorHAnsi" w:hAnsiTheme="minorHAnsi"/>
          <w:sz w:val="20"/>
          <w:szCs w:val="20"/>
        </w:rPr>
        <w:t xml:space="preserve">un CDD reconduit successivement depuis au moins 6 mois, </w:t>
      </w:r>
    </w:p>
    <w:p w14:paraId="22A3BFCE" w14:textId="77777777" w:rsidR="000E5361" w:rsidRPr="009A5EF7" w:rsidRDefault="000E5361" w:rsidP="000E5361">
      <w:pPr>
        <w:pStyle w:val="Default"/>
        <w:jc w:val="both"/>
        <w:rPr>
          <w:rFonts w:asciiTheme="minorHAnsi" w:hAnsiTheme="minorHAnsi" w:cs="Segoe UI Symbol"/>
          <w:sz w:val="20"/>
          <w:szCs w:val="20"/>
        </w:rPr>
      </w:pPr>
    </w:p>
    <w:p w14:paraId="7F020917" w14:textId="77777777" w:rsidR="000E5361" w:rsidRPr="009A5EF7" w:rsidRDefault="000E5361" w:rsidP="000E536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A5EF7">
        <w:rPr>
          <w:rFonts w:asciiTheme="minorHAnsi" w:hAnsiTheme="minorHAnsi" w:cs="Segoe UI Symbol"/>
          <w:sz w:val="20"/>
          <w:szCs w:val="20"/>
        </w:rPr>
        <w:t xml:space="preserve">Sont concernés </w:t>
      </w:r>
      <w:r w:rsidRPr="009A5EF7">
        <w:rPr>
          <w:rFonts w:asciiTheme="minorHAnsi" w:hAnsiTheme="minorHAnsi"/>
          <w:sz w:val="20"/>
          <w:szCs w:val="20"/>
        </w:rPr>
        <w:t>les agents contractuels à temps complet ou non</w:t>
      </w:r>
    </w:p>
    <w:p w14:paraId="0C23AD99" w14:textId="77777777" w:rsidR="000E5361" w:rsidRPr="009A5EF7" w:rsidRDefault="000E5361" w:rsidP="000E536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A5EF7">
        <w:rPr>
          <w:rFonts w:asciiTheme="minorHAnsi" w:hAnsiTheme="minorHAnsi"/>
          <w:sz w:val="20"/>
          <w:szCs w:val="20"/>
        </w:rPr>
        <w:t xml:space="preserve">- De droit public et de droit privé (CAE, emplois d’avenir, apprentis, etc.) </w:t>
      </w:r>
    </w:p>
    <w:p w14:paraId="4FC76BF8" w14:textId="77777777" w:rsidR="000E5361" w:rsidRPr="009A5EF7" w:rsidRDefault="000E5361" w:rsidP="000E536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A5EF7">
        <w:rPr>
          <w:rFonts w:asciiTheme="minorHAnsi" w:hAnsiTheme="minorHAnsi"/>
          <w:sz w:val="20"/>
          <w:szCs w:val="20"/>
        </w:rPr>
        <w:t>- En position d’activité ou de congé parental,</w:t>
      </w:r>
      <w:r w:rsidRPr="009A5EF7">
        <w:rPr>
          <w:rFonts w:asciiTheme="minorHAnsi" w:hAnsiTheme="minorHAnsi" w:cs="Times New Roman"/>
          <w:sz w:val="20"/>
          <w:szCs w:val="20"/>
        </w:rPr>
        <w:t xml:space="preserve"> ou en congé rémunéré</w:t>
      </w:r>
      <w:r w:rsidRPr="009A5EF7">
        <w:rPr>
          <w:rFonts w:asciiTheme="minorHAnsi" w:hAnsiTheme="minorHAnsi"/>
          <w:sz w:val="20"/>
          <w:szCs w:val="20"/>
        </w:rPr>
        <w:t xml:space="preserve"> </w:t>
      </w:r>
    </w:p>
    <w:p w14:paraId="3085FB70" w14:textId="77777777" w:rsidR="000E5361" w:rsidRPr="009A5EF7" w:rsidRDefault="000E5361" w:rsidP="000E5361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14:paraId="1F0BB235" w14:textId="77777777" w:rsidR="000E5361" w:rsidRPr="009A5EF7" w:rsidRDefault="000E5361" w:rsidP="000E5361">
      <w:pPr>
        <w:pStyle w:val="Default"/>
        <w:jc w:val="both"/>
        <w:rPr>
          <w:rFonts w:asciiTheme="minorHAnsi" w:hAnsiTheme="minorHAnsi"/>
          <w:sz w:val="20"/>
          <w:szCs w:val="20"/>
          <w:u w:val="single"/>
        </w:rPr>
      </w:pPr>
      <w:r w:rsidRPr="009A5EF7">
        <w:rPr>
          <w:rFonts w:asciiTheme="minorHAnsi" w:hAnsiTheme="minorHAnsi"/>
          <w:sz w:val="20"/>
          <w:szCs w:val="20"/>
          <w:u w:val="single"/>
        </w:rPr>
        <w:t xml:space="preserve">NE SONT DONC PAS ELECTEURS : </w:t>
      </w:r>
    </w:p>
    <w:p w14:paraId="1EC06FC6" w14:textId="77777777" w:rsidR="000E5361" w:rsidRDefault="000E5361" w:rsidP="000E5361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14:paraId="578CD492" w14:textId="77777777" w:rsidR="000E5361" w:rsidRPr="009A5EF7" w:rsidRDefault="000E5361" w:rsidP="000E536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A5EF7">
        <w:rPr>
          <w:rFonts w:asciiTheme="minorHAnsi" w:hAnsiTheme="minorHAnsi"/>
          <w:sz w:val="20"/>
          <w:szCs w:val="20"/>
        </w:rPr>
        <w:sym w:font="Symbol" w:char="F0FD"/>
      </w:r>
      <w:r w:rsidRPr="009A5EF7">
        <w:rPr>
          <w:rFonts w:asciiTheme="minorHAnsi" w:hAnsiTheme="minorHAnsi"/>
          <w:sz w:val="20"/>
          <w:szCs w:val="20"/>
        </w:rPr>
        <w:t xml:space="preserve"> Les agents vacataires nommés sur un emploi effectivement limité dans le temps et répondant à un besoin ponctuel </w:t>
      </w:r>
    </w:p>
    <w:p w14:paraId="50C3D67B" w14:textId="77777777" w:rsidR="000E5361" w:rsidRPr="009A5EF7" w:rsidRDefault="000E5361" w:rsidP="000E5361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14:paraId="040806AD" w14:textId="77777777" w:rsidR="000E5361" w:rsidRPr="009A5EF7" w:rsidRDefault="000E5361" w:rsidP="000E536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A5EF7">
        <w:rPr>
          <w:rFonts w:asciiTheme="minorHAnsi" w:hAnsiTheme="minorHAnsi"/>
          <w:sz w:val="20"/>
          <w:szCs w:val="20"/>
        </w:rPr>
        <w:sym w:font="Symbol" w:char="F0FD"/>
      </w:r>
      <w:r w:rsidRPr="009A5EF7">
        <w:rPr>
          <w:rFonts w:asciiTheme="minorHAnsi" w:hAnsiTheme="minorHAnsi"/>
          <w:sz w:val="20"/>
          <w:szCs w:val="20"/>
        </w:rPr>
        <w:t xml:space="preserve"> Agents en disponibilité ou en congé spécial </w:t>
      </w:r>
      <w:r>
        <w:rPr>
          <w:rFonts w:asciiTheme="minorHAnsi" w:hAnsiTheme="minorHAnsi"/>
          <w:sz w:val="20"/>
          <w:szCs w:val="20"/>
        </w:rPr>
        <w:t>au 1</w:t>
      </w:r>
      <w:r w:rsidRPr="00A362C7">
        <w:rPr>
          <w:rFonts w:asciiTheme="minorHAnsi" w:hAnsiTheme="minorHAnsi"/>
          <w:sz w:val="20"/>
          <w:szCs w:val="20"/>
          <w:vertAlign w:val="superscript"/>
        </w:rPr>
        <w:t>er</w:t>
      </w:r>
      <w:r>
        <w:rPr>
          <w:rFonts w:asciiTheme="minorHAnsi" w:hAnsiTheme="minorHAnsi"/>
          <w:sz w:val="20"/>
          <w:szCs w:val="20"/>
        </w:rPr>
        <w:t xml:space="preserve"> janvier 2025</w:t>
      </w:r>
    </w:p>
    <w:p w14:paraId="42F4D418" w14:textId="77777777" w:rsidR="000E5361" w:rsidRDefault="000E5361" w:rsidP="000E5361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14:paraId="45796DDE" w14:textId="77777777" w:rsidR="000E5361" w:rsidRPr="009A5EF7" w:rsidRDefault="000E5361" w:rsidP="000E536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A5EF7">
        <w:rPr>
          <w:rFonts w:asciiTheme="minorHAnsi" w:hAnsiTheme="minorHAnsi"/>
          <w:sz w:val="20"/>
          <w:szCs w:val="20"/>
        </w:rPr>
        <w:sym w:font="Symbol" w:char="F0FD"/>
      </w:r>
      <w:r w:rsidRPr="009A5EF7">
        <w:rPr>
          <w:rFonts w:asciiTheme="minorHAnsi" w:hAnsiTheme="minorHAnsi"/>
          <w:sz w:val="20"/>
          <w:szCs w:val="20"/>
        </w:rPr>
        <w:t xml:space="preserve"> Fonctionnaires territoriaux détachés auprès de la FPE ou de la FPH </w:t>
      </w:r>
    </w:p>
    <w:p w14:paraId="5E78AC9F" w14:textId="77777777" w:rsidR="000E5361" w:rsidRDefault="000E5361" w:rsidP="000E5361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14:paraId="56833AD5" w14:textId="77777777" w:rsidR="000E5361" w:rsidRDefault="000E5361" w:rsidP="000E536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A5EF7">
        <w:rPr>
          <w:rFonts w:asciiTheme="minorHAnsi" w:hAnsiTheme="minorHAnsi"/>
          <w:sz w:val="20"/>
          <w:szCs w:val="20"/>
        </w:rPr>
        <w:sym w:font="Symbol" w:char="F0FD"/>
      </w:r>
      <w:r w:rsidRPr="009A5EF7">
        <w:rPr>
          <w:rFonts w:asciiTheme="minorHAnsi" w:hAnsiTheme="minorHAnsi"/>
          <w:sz w:val="20"/>
          <w:szCs w:val="20"/>
        </w:rPr>
        <w:t xml:space="preserve"> Les agents exclus de leurs fonctions au </w:t>
      </w:r>
      <w:r>
        <w:rPr>
          <w:rFonts w:asciiTheme="minorHAnsi" w:hAnsiTheme="minorHAnsi"/>
          <w:sz w:val="20"/>
          <w:szCs w:val="20"/>
        </w:rPr>
        <w:t xml:space="preserve">1er janvier </w:t>
      </w:r>
      <w:r w:rsidRPr="009A5EF7">
        <w:rPr>
          <w:rFonts w:asciiTheme="minorHAnsi" w:hAnsiTheme="minorHAnsi"/>
          <w:sz w:val="20"/>
          <w:szCs w:val="20"/>
        </w:rPr>
        <w:t>dans un cadre disciplinaire</w:t>
      </w:r>
      <w:r>
        <w:rPr>
          <w:rFonts w:asciiTheme="minorHAnsi" w:hAnsiTheme="minorHAnsi"/>
          <w:sz w:val="20"/>
          <w:szCs w:val="20"/>
        </w:rPr>
        <w:t>.</w:t>
      </w:r>
    </w:p>
    <w:p w14:paraId="0374ECE0" w14:textId="77777777" w:rsidR="000E5361" w:rsidRDefault="000E5361" w:rsidP="000E5361">
      <w:pPr>
        <w:pStyle w:val="Default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</w:t>
      </w:r>
      <w:r w:rsidRPr="009A5EF7">
        <w:rPr>
          <w:rFonts w:asciiTheme="minorHAnsi" w:hAnsiTheme="minorHAnsi"/>
          <w:sz w:val="20"/>
          <w:szCs w:val="20"/>
        </w:rPr>
        <w:t>n revanche, les agents suspendus de fonction sont considérés en position d’activité : ils sont donc électeurs.</w:t>
      </w:r>
    </w:p>
    <w:p w14:paraId="37B00BA4" w14:textId="77777777" w:rsidR="000E5361" w:rsidRDefault="000E5361" w:rsidP="000E5361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14:paraId="77BB6A3E" w14:textId="77777777" w:rsidR="000E5361" w:rsidRPr="009A5EF7" w:rsidRDefault="000E5361" w:rsidP="000E536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9A5EF7">
        <w:rPr>
          <w:rFonts w:asciiTheme="minorHAnsi" w:hAnsiTheme="minorHAnsi"/>
          <w:sz w:val="20"/>
          <w:szCs w:val="20"/>
        </w:rPr>
        <w:sym w:font="Symbol" w:char="F0FD"/>
      </w:r>
      <w:r>
        <w:rPr>
          <w:rFonts w:asciiTheme="minorHAnsi" w:hAnsiTheme="minorHAnsi"/>
          <w:sz w:val="20"/>
          <w:szCs w:val="20"/>
        </w:rPr>
        <w:t xml:space="preserve"> Les agents en service civique</w:t>
      </w:r>
    </w:p>
    <w:p w14:paraId="6BE7BA4B" w14:textId="77777777" w:rsidR="000E5361" w:rsidRPr="00C325A0" w:rsidRDefault="000E5361" w:rsidP="000E5361"/>
    <w:p w14:paraId="33E2AD22" w14:textId="77777777" w:rsidR="000E5361" w:rsidRPr="00FF699B" w:rsidRDefault="000E5361" w:rsidP="000E5361">
      <w:pPr>
        <w:widowControl w:val="0"/>
        <w:tabs>
          <w:tab w:val="left" w:pos="4820"/>
        </w:tabs>
        <w:rPr>
          <w:rFonts w:asciiTheme="minorHAnsi" w:hAnsiTheme="minorHAnsi" w:cstheme="minorHAnsi"/>
          <w:sz w:val="20"/>
          <w:szCs w:val="20"/>
        </w:rPr>
      </w:pPr>
    </w:p>
    <w:p w14:paraId="28C9D4E1" w14:textId="77777777" w:rsidR="003B3FF9" w:rsidRPr="000E5361" w:rsidRDefault="003B3FF9" w:rsidP="000E5361"/>
    <w:sectPr w:rsidR="003B3FF9" w:rsidRPr="000E5361" w:rsidSect="000E5361">
      <w:pgSz w:w="11906" w:h="16838"/>
      <w:pgMar w:top="709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C235C"/>
    <w:multiLevelType w:val="hybridMultilevel"/>
    <w:tmpl w:val="5980E270"/>
    <w:lvl w:ilvl="0" w:tplc="30AED0FE">
      <w:numFmt w:val="bullet"/>
      <w:lvlText w:val="-"/>
      <w:lvlJc w:val="left"/>
      <w:pPr>
        <w:tabs>
          <w:tab w:val="num" w:pos="8866"/>
        </w:tabs>
        <w:ind w:left="8866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9586"/>
        </w:tabs>
        <w:ind w:left="9586" w:hanging="360"/>
      </w:pPr>
    </w:lvl>
    <w:lvl w:ilvl="2" w:tplc="040C0005">
      <w:start w:val="1"/>
      <w:numFmt w:val="decimal"/>
      <w:lvlText w:val="%3."/>
      <w:lvlJc w:val="left"/>
      <w:pPr>
        <w:tabs>
          <w:tab w:val="num" w:pos="10306"/>
        </w:tabs>
        <w:ind w:left="10306" w:hanging="360"/>
      </w:pPr>
    </w:lvl>
    <w:lvl w:ilvl="3" w:tplc="040C0001">
      <w:start w:val="1"/>
      <w:numFmt w:val="decimal"/>
      <w:lvlText w:val="%4."/>
      <w:lvlJc w:val="left"/>
      <w:pPr>
        <w:tabs>
          <w:tab w:val="num" w:pos="11026"/>
        </w:tabs>
        <w:ind w:left="11026" w:hanging="360"/>
      </w:pPr>
    </w:lvl>
    <w:lvl w:ilvl="4" w:tplc="040C0003">
      <w:start w:val="1"/>
      <w:numFmt w:val="decimal"/>
      <w:lvlText w:val="%5."/>
      <w:lvlJc w:val="left"/>
      <w:pPr>
        <w:tabs>
          <w:tab w:val="num" w:pos="11746"/>
        </w:tabs>
        <w:ind w:left="11746" w:hanging="360"/>
      </w:pPr>
    </w:lvl>
    <w:lvl w:ilvl="5" w:tplc="040C0005">
      <w:start w:val="1"/>
      <w:numFmt w:val="decimal"/>
      <w:lvlText w:val="%6."/>
      <w:lvlJc w:val="left"/>
      <w:pPr>
        <w:tabs>
          <w:tab w:val="num" w:pos="12466"/>
        </w:tabs>
        <w:ind w:left="12466" w:hanging="360"/>
      </w:pPr>
    </w:lvl>
    <w:lvl w:ilvl="6" w:tplc="040C0001">
      <w:start w:val="1"/>
      <w:numFmt w:val="decimal"/>
      <w:lvlText w:val="%7."/>
      <w:lvlJc w:val="left"/>
      <w:pPr>
        <w:tabs>
          <w:tab w:val="num" w:pos="13186"/>
        </w:tabs>
        <w:ind w:left="13186" w:hanging="360"/>
      </w:pPr>
    </w:lvl>
    <w:lvl w:ilvl="7" w:tplc="040C0003">
      <w:start w:val="1"/>
      <w:numFmt w:val="decimal"/>
      <w:lvlText w:val="%8."/>
      <w:lvlJc w:val="left"/>
      <w:pPr>
        <w:tabs>
          <w:tab w:val="num" w:pos="13906"/>
        </w:tabs>
        <w:ind w:left="13906" w:hanging="360"/>
      </w:pPr>
    </w:lvl>
    <w:lvl w:ilvl="8" w:tplc="040C0005">
      <w:start w:val="1"/>
      <w:numFmt w:val="decimal"/>
      <w:lvlText w:val="%9."/>
      <w:lvlJc w:val="left"/>
      <w:pPr>
        <w:tabs>
          <w:tab w:val="num" w:pos="14626"/>
        </w:tabs>
        <w:ind w:left="14626" w:hanging="360"/>
      </w:pPr>
    </w:lvl>
  </w:abstractNum>
  <w:abstractNum w:abstractNumId="1" w15:restartNumberingAfterBreak="0">
    <w:nsid w:val="05386544"/>
    <w:multiLevelType w:val="hybridMultilevel"/>
    <w:tmpl w:val="86ACDF62"/>
    <w:lvl w:ilvl="0" w:tplc="06B48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0"/>
        <w:u w:color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74357"/>
    <w:multiLevelType w:val="hybridMultilevel"/>
    <w:tmpl w:val="040CC176"/>
    <w:lvl w:ilvl="0" w:tplc="1F8226D4">
      <w:start w:val="1"/>
      <w:numFmt w:val="bullet"/>
      <w:lvlText w:val=""/>
      <w:lvlJc w:val="left"/>
      <w:pPr>
        <w:ind w:left="1004" w:hanging="360"/>
      </w:pPr>
      <w:rPr>
        <w:rFonts w:ascii="Wingdings 3" w:hAnsi="Wingdings 3" w:hint="default"/>
        <w:color w:val="auto"/>
        <w:sz w:val="20"/>
        <w:szCs w:val="28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18B14E0"/>
    <w:multiLevelType w:val="hybridMultilevel"/>
    <w:tmpl w:val="FFAAD8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83AB6"/>
    <w:multiLevelType w:val="hybridMultilevel"/>
    <w:tmpl w:val="2FB6B8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041E8"/>
    <w:multiLevelType w:val="hybridMultilevel"/>
    <w:tmpl w:val="A19699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A525E"/>
    <w:multiLevelType w:val="hybridMultilevel"/>
    <w:tmpl w:val="94BC6B78"/>
    <w:lvl w:ilvl="0" w:tplc="3FA045AA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8B04AF8"/>
    <w:multiLevelType w:val="hybridMultilevel"/>
    <w:tmpl w:val="A6A0F2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4177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4316756">
    <w:abstractNumId w:val="6"/>
  </w:num>
  <w:num w:numId="3" w16cid:durableId="974338697">
    <w:abstractNumId w:val="2"/>
  </w:num>
  <w:num w:numId="4" w16cid:durableId="2062165903">
    <w:abstractNumId w:val="5"/>
  </w:num>
  <w:num w:numId="5" w16cid:durableId="1661037773">
    <w:abstractNumId w:val="1"/>
  </w:num>
  <w:num w:numId="6" w16cid:durableId="285702874">
    <w:abstractNumId w:val="7"/>
  </w:num>
  <w:num w:numId="7" w16cid:durableId="98794026">
    <w:abstractNumId w:val="4"/>
  </w:num>
  <w:num w:numId="8" w16cid:durableId="1082989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64"/>
    <w:rsid w:val="0000398F"/>
    <w:rsid w:val="000059B6"/>
    <w:rsid w:val="000255BA"/>
    <w:rsid w:val="00067EEF"/>
    <w:rsid w:val="00085078"/>
    <w:rsid w:val="00087DEA"/>
    <w:rsid w:val="000B77FA"/>
    <w:rsid w:val="000E16E0"/>
    <w:rsid w:val="000E5361"/>
    <w:rsid w:val="00105812"/>
    <w:rsid w:val="00135BEC"/>
    <w:rsid w:val="0014451F"/>
    <w:rsid w:val="001500DF"/>
    <w:rsid w:val="00172301"/>
    <w:rsid w:val="001802A2"/>
    <w:rsid w:val="0018146D"/>
    <w:rsid w:val="00191A76"/>
    <w:rsid w:val="001A7CD3"/>
    <w:rsid w:val="001A7E17"/>
    <w:rsid w:val="001B3E3B"/>
    <w:rsid w:val="002247F9"/>
    <w:rsid w:val="002537B4"/>
    <w:rsid w:val="00290D34"/>
    <w:rsid w:val="002A7727"/>
    <w:rsid w:val="002B61B3"/>
    <w:rsid w:val="002F0141"/>
    <w:rsid w:val="00303F40"/>
    <w:rsid w:val="00325437"/>
    <w:rsid w:val="003509D9"/>
    <w:rsid w:val="00356DAA"/>
    <w:rsid w:val="0037388B"/>
    <w:rsid w:val="003A3F47"/>
    <w:rsid w:val="003B3FF9"/>
    <w:rsid w:val="003C4333"/>
    <w:rsid w:val="003C780D"/>
    <w:rsid w:val="00403398"/>
    <w:rsid w:val="00425BB7"/>
    <w:rsid w:val="00443C75"/>
    <w:rsid w:val="004931E8"/>
    <w:rsid w:val="004B61A9"/>
    <w:rsid w:val="004C2FA3"/>
    <w:rsid w:val="004E056D"/>
    <w:rsid w:val="004E72B3"/>
    <w:rsid w:val="004E7B3A"/>
    <w:rsid w:val="00506E07"/>
    <w:rsid w:val="0052452E"/>
    <w:rsid w:val="0053056C"/>
    <w:rsid w:val="0054720A"/>
    <w:rsid w:val="0055172F"/>
    <w:rsid w:val="0055468F"/>
    <w:rsid w:val="0057279B"/>
    <w:rsid w:val="005A06FE"/>
    <w:rsid w:val="005A1A63"/>
    <w:rsid w:val="005E2F98"/>
    <w:rsid w:val="005E323C"/>
    <w:rsid w:val="005E42C1"/>
    <w:rsid w:val="00636927"/>
    <w:rsid w:val="00695C2F"/>
    <w:rsid w:val="00704691"/>
    <w:rsid w:val="007113D2"/>
    <w:rsid w:val="00721564"/>
    <w:rsid w:val="00722859"/>
    <w:rsid w:val="0073465C"/>
    <w:rsid w:val="0074613C"/>
    <w:rsid w:val="00786AB9"/>
    <w:rsid w:val="007C3F6F"/>
    <w:rsid w:val="007C75CA"/>
    <w:rsid w:val="007D7932"/>
    <w:rsid w:val="007F1C26"/>
    <w:rsid w:val="00822C1B"/>
    <w:rsid w:val="008266ED"/>
    <w:rsid w:val="00867B8E"/>
    <w:rsid w:val="00874263"/>
    <w:rsid w:val="008E42C6"/>
    <w:rsid w:val="008F2DE8"/>
    <w:rsid w:val="0091197A"/>
    <w:rsid w:val="00934D0B"/>
    <w:rsid w:val="00950EA0"/>
    <w:rsid w:val="00994EC6"/>
    <w:rsid w:val="00996D63"/>
    <w:rsid w:val="009A2929"/>
    <w:rsid w:val="009C1F73"/>
    <w:rsid w:val="009C3B62"/>
    <w:rsid w:val="009D2B1A"/>
    <w:rsid w:val="009E4683"/>
    <w:rsid w:val="009E4846"/>
    <w:rsid w:val="009F0BFD"/>
    <w:rsid w:val="00A2634D"/>
    <w:rsid w:val="00A362C7"/>
    <w:rsid w:val="00A57F87"/>
    <w:rsid w:val="00A7193B"/>
    <w:rsid w:val="00A84DFB"/>
    <w:rsid w:val="00AA4123"/>
    <w:rsid w:val="00AB75A1"/>
    <w:rsid w:val="00AE2199"/>
    <w:rsid w:val="00AE5E1D"/>
    <w:rsid w:val="00B03160"/>
    <w:rsid w:val="00B301E2"/>
    <w:rsid w:val="00B42984"/>
    <w:rsid w:val="00B87191"/>
    <w:rsid w:val="00B95148"/>
    <w:rsid w:val="00BA3526"/>
    <w:rsid w:val="00BA4E62"/>
    <w:rsid w:val="00BB4EA7"/>
    <w:rsid w:val="00BC4DD5"/>
    <w:rsid w:val="00BF524D"/>
    <w:rsid w:val="00C02C1D"/>
    <w:rsid w:val="00C17417"/>
    <w:rsid w:val="00C325A0"/>
    <w:rsid w:val="00C83F22"/>
    <w:rsid w:val="00C87A73"/>
    <w:rsid w:val="00CA3DB3"/>
    <w:rsid w:val="00CB05B4"/>
    <w:rsid w:val="00CD63C0"/>
    <w:rsid w:val="00CD7CD3"/>
    <w:rsid w:val="00CE5D4A"/>
    <w:rsid w:val="00D10BC8"/>
    <w:rsid w:val="00D21751"/>
    <w:rsid w:val="00D4136B"/>
    <w:rsid w:val="00DF0208"/>
    <w:rsid w:val="00DF795B"/>
    <w:rsid w:val="00E039DC"/>
    <w:rsid w:val="00E479DA"/>
    <w:rsid w:val="00E73659"/>
    <w:rsid w:val="00E95C3D"/>
    <w:rsid w:val="00EA07A2"/>
    <w:rsid w:val="00EC0C4E"/>
    <w:rsid w:val="00EE0C79"/>
    <w:rsid w:val="00EE7A53"/>
    <w:rsid w:val="00EE7ED5"/>
    <w:rsid w:val="00F0602A"/>
    <w:rsid w:val="00F14E2A"/>
    <w:rsid w:val="00F50513"/>
    <w:rsid w:val="00FA1074"/>
    <w:rsid w:val="00FB38C3"/>
    <w:rsid w:val="00FC05D5"/>
    <w:rsid w:val="00FD0207"/>
    <w:rsid w:val="00FE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CE52"/>
  <w15:docId w15:val="{50130F3A-65BD-449B-BC27-A907C516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564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21564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21564"/>
    <w:rPr>
      <w:rFonts w:ascii="Arial" w:eastAsia="Times New Roman" w:hAnsi="Arial" w:cs="Arial"/>
      <w:b/>
      <w:bCs/>
      <w:kern w:val="32"/>
      <w:sz w:val="28"/>
      <w:szCs w:val="32"/>
      <w:lang w:eastAsia="fr-FR"/>
    </w:rPr>
  </w:style>
  <w:style w:type="paragraph" w:styleId="En-tte">
    <w:name w:val="header"/>
    <w:basedOn w:val="Normal"/>
    <w:link w:val="En-tteCar"/>
    <w:unhideWhenUsed/>
    <w:rsid w:val="007215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basedOn w:val="Policepardfaut"/>
    <w:link w:val="En-tte"/>
    <w:rsid w:val="00721564"/>
    <w:rPr>
      <w:rFonts w:ascii="Arial" w:eastAsia="Times New Roman" w:hAnsi="Arial" w:cs="Times New Roman"/>
      <w:szCs w:val="24"/>
      <w:lang w:val="x-none" w:eastAsia="x-none"/>
    </w:rPr>
  </w:style>
  <w:style w:type="table" w:styleId="Grilledutableau">
    <w:name w:val="Table Grid"/>
    <w:basedOn w:val="TableauNormal"/>
    <w:uiPriority w:val="39"/>
    <w:rsid w:val="00721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2156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56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564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087DE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2175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4C2FA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A362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362C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362C7"/>
    <w:rPr>
      <w:rFonts w:ascii="Arial" w:eastAsia="Times New Roman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62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62C7"/>
    <w:rPr>
      <w:rFonts w:ascii="Arial" w:eastAsia="Times New Roman" w:hAnsi="Arial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93022-5442-464F-A78B-5103881E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BARRETT-JACQUET</dc:creator>
  <cp:lastModifiedBy>LEJARRE Isabelle</cp:lastModifiedBy>
  <cp:revision>3</cp:revision>
  <cp:lastPrinted>2022-12-09T11:07:00Z</cp:lastPrinted>
  <dcterms:created xsi:type="dcterms:W3CDTF">2023-04-27T07:01:00Z</dcterms:created>
  <dcterms:modified xsi:type="dcterms:W3CDTF">2024-12-09T09:31:00Z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379022392</vt:i4>
  </property>
</Properties>
</file>